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97EB" w14:textId="77777777" w:rsidR="0006752E" w:rsidRDefault="0006752E" w:rsidP="0006752E">
      <w:pPr>
        <w:ind w:left="5812" w:hanging="142"/>
        <w:rPr>
          <w:szCs w:val="24"/>
          <w:lang w:val="fi-FI"/>
        </w:rPr>
      </w:pPr>
    </w:p>
    <w:p w14:paraId="25CAA847" w14:textId="4E1E988F" w:rsidR="0006752E" w:rsidRPr="0088059B" w:rsidRDefault="0006752E" w:rsidP="0006752E">
      <w:pPr>
        <w:ind w:left="6804" w:hanging="142"/>
        <w:rPr>
          <w:sz w:val="24"/>
          <w:szCs w:val="24"/>
          <w:lang w:val="fi-FI"/>
        </w:rPr>
      </w:pPr>
      <w:r w:rsidRPr="0088059B">
        <w:rPr>
          <w:sz w:val="24"/>
          <w:szCs w:val="24"/>
          <w:lang w:val="fi-FI"/>
        </w:rPr>
        <w:t>PATVIRTINTA</w:t>
      </w:r>
    </w:p>
    <w:p w14:paraId="6AA6809C" w14:textId="43563E16" w:rsidR="0006752E" w:rsidRPr="0088059B" w:rsidRDefault="0006752E" w:rsidP="0006752E">
      <w:pPr>
        <w:ind w:left="6804" w:right="-999" w:hanging="140"/>
        <w:rPr>
          <w:sz w:val="24"/>
          <w:szCs w:val="24"/>
          <w:lang w:val="fi-FI"/>
        </w:rPr>
      </w:pPr>
      <w:r w:rsidRPr="0088059B">
        <w:rPr>
          <w:sz w:val="24"/>
          <w:szCs w:val="24"/>
          <w:lang w:val="fi-FI"/>
        </w:rPr>
        <w:t xml:space="preserve">Pirkimo komisijos </w:t>
      </w:r>
    </w:p>
    <w:p w14:paraId="10A0D231" w14:textId="253E8804" w:rsidR="0006752E" w:rsidRPr="002D60B0" w:rsidRDefault="0006752E" w:rsidP="0006752E">
      <w:pPr>
        <w:ind w:left="6804" w:right="-999" w:hanging="140"/>
        <w:rPr>
          <w:sz w:val="24"/>
          <w:szCs w:val="24"/>
          <w:lang w:val="fi-FI"/>
        </w:rPr>
      </w:pPr>
      <w:r w:rsidRPr="002D60B0">
        <w:rPr>
          <w:sz w:val="24"/>
          <w:szCs w:val="24"/>
          <w:lang w:val="fi-FI"/>
        </w:rPr>
        <w:t>20</w:t>
      </w:r>
      <w:r w:rsidR="00570B43" w:rsidRPr="002D60B0">
        <w:rPr>
          <w:sz w:val="24"/>
          <w:szCs w:val="24"/>
          <w:lang w:val="fi-FI"/>
        </w:rPr>
        <w:t>21</w:t>
      </w:r>
      <w:r w:rsidRPr="002D60B0">
        <w:rPr>
          <w:sz w:val="24"/>
          <w:szCs w:val="24"/>
          <w:lang w:val="fi-FI"/>
        </w:rPr>
        <w:t>-</w:t>
      </w:r>
      <w:r w:rsidR="00570B43" w:rsidRPr="002D60B0">
        <w:rPr>
          <w:sz w:val="24"/>
          <w:szCs w:val="24"/>
          <w:lang w:val="fi-FI"/>
        </w:rPr>
        <w:t>0</w:t>
      </w:r>
      <w:r w:rsidR="0089400D">
        <w:rPr>
          <w:sz w:val="24"/>
          <w:szCs w:val="24"/>
          <w:lang w:val="fi-FI"/>
        </w:rPr>
        <w:t>8</w:t>
      </w:r>
      <w:r w:rsidR="00CE6D46" w:rsidRPr="002D60B0">
        <w:rPr>
          <w:sz w:val="24"/>
          <w:szCs w:val="24"/>
          <w:lang w:val="fi-FI"/>
        </w:rPr>
        <w:t>-</w:t>
      </w:r>
      <w:r w:rsidR="0089400D">
        <w:rPr>
          <w:sz w:val="24"/>
          <w:szCs w:val="24"/>
          <w:lang w:val="fi-FI"/>
        </w:rPr>
        <w:t>02</w:t>
      </w:r>
      <w:r w:rsidR="00F3127D" w:rsidRPr="002D60B0">
        <w:rPr>
          <w:sz w:val="24"/>
          <w:szCs w:val="24"/>
          <w:lang w:val="fi-FI"/>
        </w:rPr>
        <w:t xml:space="preserve"> </w:t>
      </w:r>
      <w:r w:rsidRPr="002D60B0">
        <w:rPr>
          <w:sz w:val="24"/>
          <w:szCs w:val="24"/>
          <w:lang w:val="fi-FI"/>
        </w:rPr>
        <w:t>posėdžio protokolu Nr.</w:t>
      </w:r>
      <w:r w:rsidR="002D60B0" w:rsidRPr="002D60B0">
        <w:rPr>
          <w:sz w:val="24"/>
          <w:szCs w:val="24"/>
          <w:lang w:val="fi-FI"/>
        </w:rPr>
        <w:t xml:space="preserve"> </w:t>
      </w:r>
      <w:r w:rsidRPr="002D60B0">
        <w:rPr>
          <w:sz w:val="24"/>
          <w:szCs w:val="24"/>
          <w:lang w:val="fi-FI"/>
        </w:rPr>
        <w:t>1</w:t>
      </w:r>
    </w:p>
    <w:p w14:paraId="7E476CA9" w14:textId="6D912592" w:rsidR="00E21059" w:rsidRDefault="00E21059" w:rsidP="00846F16">
      <w:pPr>
        <w:tabs>
          <w:tab w:val="right" w:leader="underscore" w:pos="8640"/>
        </w:tabs>
        <w:spacing w:after="120"/>
        <w:rPr>
          <w:i/>
          <w:sz w:val="22"/>
          <w:szCs w:val="22"/>
          <w:lang w:val="lt-LT"/>
        </w:rPr>
      </w:pPr>
    </w:p>
    <w:p w14:paraId="745B4DF8" w14:textId="77777777" w:rsidR="00E21059" w:rsidRPr="00300EE8" w:rsidRDefault="00E21059" w:rsidP="00846F16">
      <w:pPr>
        <w:tabs>
          <w:tab w:val="right" w:leader="underscore" w:pos="8640"/>
        </w:tabs>
        <w:spacing w:after="120"/>
        <w:rPr>
          <w:i/>
          <w:sz w:val="22"/>
          <w:szCs w:val="22"/>
          <w:lang w:val="lt-LT"/>
        </w:rPr>
      </w:pPr>
    </w:p>
    <w:p w14:paraId="53E7CDA0" w14:textId="7D524239" w:rsidR="00086922" w:rsidRPr="00F3127D" w:rsidRDefault="00570B43" w:rsidP="00F3127D">
      <w:pPr>
        <w:spacing w:after="120" w:line="276" w:lineRule="auto"/>
        <w:jc w:val="center"/>
        <w:rPr>
          <w:rFonts w:eastAsia="Calibri"/>
          <w:b/>
          <w:sz w:val="28"/>
          <w:szCs w:val="28"/>
          <w:lang w:val="lt-LT"/>
        </w:rPr>
      </w:pPr>
      <w:bookmarkStart w:id="0" w:name="_Hlk488764459"/>
      <w:r>
        <w:rPr>
          <w:rFonts w:eastAsia="Calibri"/>
          <w:b/>
          <w:sz w:val="28"/>
          <w:szCs w:val="28"/>
          <w:lang w:val="lt-LT"/>
        </w:rPr>
        <w:t xml:space="preserve">EKSKAVATORINIO KRAUTUVO </w:t>
      </w:r>
      <w:r w:rsidR="00086922" w:rsidRPr="00390FE8">
        <w:rPr>
          <w:b/>
          <w:sz w:val="28"/>
          <w:szCs w:val="28"/>
          <w:lang w:val="lt-LT"/>
        </w:rPr>
        <w:t xml:space="preserve">PIRKIMAS </w:t>
      </w:r>
      <w:r>
        <w:rPr>
          <w:b/>
          <w:sz w:val="28"/>
          <w:szCs w:val="28"/>
          <w:lang w:val="lt-LT"/>
        </w:rPr>
        <w:t>LIZINGU</w:t>
      </w:r>
    </w:p>
    <w:p w14:paraId="1F2257BD" w14:textId="70C8DFA0" w:rsidR="008234A4" w:rsidRPr="00390FE8" w:rsidRDefault="00495D83" w:rsidP="00846F16">
      <w:pPr>
        <w:spacing w:after="120"/>
        <w:jc w:val="center"/>
        <w:rPr>
          <w:b/>
          <w:sz w:val="28"/>
          <w:szCs w:val="28"/>
          <w:lang w:val="lt-LT"/>
        </w:rPr>
      </w:pPr>
      <w:r>
        <w:rPr>
          <w:b/>
          <w:sz w:val="28"/>
          <w:szCs w:val="28"/>
          <w:lang w:val="lt-LT"/>
        </w:rPr>
        <w:t xml:space="preserve">SUPAPRASTINTO </w:t>
      </w:r>
      <w:r w:rsidR="000D2446" w:rsidRPr="00390FE8">
        <w:rPr>
          <w:b/>
          <w:sz w:val="28"/>
          <w:szCs w:val="28"/>
          <w:lang w:val="lt-LT"/>
        </w:rPr>
        <w:t>ATVIRO</w:t>
      </w:r>
      <w:r w:rsidR="00E5338E" w:rsidRPr="00390FE8">
        <w:rPr>
          <w:b/>
          <w:sz w:val="28"/>
          <w:szCs w:val="28"/>
          <w:lang w:val="lt-LT"/>
        </w:rPr>
        <w:t xml:space="preserve"> </w:t>
      </w:r>
      <w:bookmarkEnd w:id="0"/>
      <w:r w:rsidR="00FC6B10" w:rsidRPr="00390FE8">
        <w:rPr>
          <w:b/>
          <w:sz w:val="28"/>
          <w:szCs w:val="28"/>
          <w:lang w:val="lt-LT"/>
        </w:rPr>
        <w:t xml:space="preserve">KONKURSO </w:t>
      </w:r>
      <w:r w:rsidR="00E5338E" w:rsidRPr="00390FE8">
        <w:rPr>
          <w:b/>
          <w:sz w:val="28"/>
          <w:szCs w:val="28"/>
          <w:lang w:val="lt-LT"/>
        </w:rPr>
        <w:t>SĄLYGOS</w:t>
      </w:r>
    </w:p>
    <w:p w14:paraId="41CA2C71" w14:textId="77777777" w:rsidR="00B9081C" w:rsidRPr="00300EE8" w:rsidRDefault="00B9081C" w:rsidP="00846F16">
      <w:pPr>
        <w:spacing w:after="120"/>
        <w:jc w:val="center"/>
        <w:rPr>
          <w:b/>
          <w:sz w:val="22"/>
          <w:szCs w:val="22"/>
          <w:lang w:val="lt-LT"/>
        </w:rPr>
      </w:pPr>
    </w:p>
    <w:p w14:paraId="7D0C80FD" w14:textId="77777777" w:rsidR="00B9081C" w:rsidRPr="00300EE8" w:rsidRDefault="00B9081C" w:rsidP="00846F16">
      <w:pPr>
        <w:spacing w:after="120"/>
        <w:jc w:val="center"/>
        <w:rPr>
          <w:b/>
          <w:sz w:val="22"/>
          <w:szCs w:val="22"/>
          <w:lang w:val="lt-LT"/>
        </w:rPr>
      </w:pPr>
    </w:p>
    <w:p w14:paraId="7C86A335" w14:textId="038E06C9" w:rsidR="00B9081C" w:rsidRDefault="00B9081C" w:rsidP="00846F16">
      <w:pPr>
        <w:spacing w:after="120"/>
        <w:jc w:val="center"/>
        <w:rPr>
          <w:b/>
          <w:sz w:val="22"/>
          <w:szCs w:val="22"/>
          <w:lang w:val="lt-LT"/>
        </w:rPr>
      </w:pPr>
    </w:p>
    <w:p w14:paraId="7AA6ED9C" w14:textId="7785B564" w:rsidR="00E21059" w:rsidRDefault="00E21059" w:rsidP="00846F16">
      <w:pPr>
        <w:spacing w:after="120"/>
        <w:jc w:val="center"/>
        <w:rPr>
          <w:b/>
          <w:sz w:val="22"/>
          <w:szCs w:val="22"/>
          <w:lang w:val="lt-LT"/>
        </w:rPr>
      </w:pPr>
    </w:p>
    <w:p w14:paraId="5F8CABEC" w14:textId="53E2BA41" w:rsidR="00E21059" w:rsidRDefault="00E21059" w:rsidP="00846F16">
      <w:pPr>
        <w:spacing w:after="120"/>
        <w:jc w:val="center"/>
        <w:rPr>
          <w:b/>
          <w:sz w:val="22"/>
          <w:szCs w:val="22"/>
          <w:lang w:val="lt-LT"/>
        </w:rPr>
      </w:pPr>
    </w:p>
    <w:p w14:paraId="3C10416E" w14:textId="1A8F74B5" w:rsidR="00E21059" w:rsidRDefault="00E21059" w:rsidP="00846F16">
      <w:pPr>
        <w:spacing w:after="120"/>
        <w:jc w:val="center"/>
        <w:rPr>
          <w:b/>
          <w:sz w:val="22"/>
          <w:szCs w:val="22"/>
          <w:lang w:val="lt-LT"/>
        </w:rPr>
      </w:pPr>
    </w:p>
    <w:p w14:paraId="0C7D155B" w14:textId="7F34D048" w:rsidR="00E21059" w:rsidRDefault="00E21059" w:rsidP="00846F16">
      <w:pPr>
        <w:spacing w:after="120"/>
        <w:jc w:val="center"/>
        <w:rPr>
          <w:b/>
          <w:sz w:val="22"/>
          <w:szCs w:val="22"/>
          <w:lang w:val="lt-LT"/>
        </w:rPr>
      </w:pPr>
    </w:p>
    <w:p w14:paraId="28275B2F" w14:textId="789A6354" w:rsidR="00E21059" w:rsidRDefault="00E21059" w:rsidP="00846F16">
      <w:pPr>
        <w:spacing w:after="120"/>
        <w:jc w:val="center"/>
        <w:rPr>
          <w:b/>
          <w:sz w:val="22"/>
          <w:szCs w:val="22"/>
          <w:lang w:val="lt-LT"/>
        </w:rPr>
      </w:pPr>
    </w:p>
    <w:p w14:paraId="55E17C69" w14:textId="72FFF297" w:rsidR="00E21059" w:rsidRDefault="00E21059" w:rsidP="00846F16">
      <w:pPr>
        <w:spacing w:after="120"/>
        <w:jc w:val="center"/>
        <w:rPr>
          <w:b/>
          <w:sz w:val="22"/>
          <w:szCs w:val="22"/>
          <w:lang w:val="lt-LT"/>
        </w:rPr>
      </w:pPr>
    </w:p>
    <w:p w14:paraId="600A8DAE" w14:textId="5E1AFFA0" w:rsidR="00E21059" w:rsidRDefault="00E21059" w:rsidP="00846F16">
      <w:pPr>
        <w:spacing w:after="120"/>
        <w:jc w:val="center"/>
        <w:rPr>
          <w:b/>
          <w:sz w:val="22"/>
          <w:szCs w:val="22"/>
          <w:lang w:val="lt-LT"/>
        </w:rPr>
      </w:pPr>
    </w:p>
    <w:p w14:paraId="4CCD843A" w14:textId="66EB834A" w:rsidR="00E21059" w:rsidRDefault="00E21059" w:rsidP="00846F16">
      <w:pPr>
        <w:spacing w:after="120"/>
        <w:jc w:val="center"/>
        <w:rPr>
          <w:b/>
          <w:sz w:val="22"/>
          <w:szCs w:val="22"/>
          <w:lang w:val="lt-LT"/>
        </w:rPr>
      </w:pPr>
    </w:p>
    <w:p w14:paraId="7418AAB6" w14:textId="63B69F96" w:rsidR="00E21059" w:rsidRDefault="00E21059" w:rsidP="00846F16">
      <w:pPr>
        <w:spacing w:after="120"/>
        <w:jc w:val="center"/>
        <w:rPr>
          <w:b/>
          <w:sz w:val="22"/>
          <w:szCs w:val="22"/>
          <w:lang w:val="lt-LT"/>
        </w:rPr>
      </w:pPr>
    </w:p>
    <w:p w14:paraId="701535C0" w14:textId="6B76B508" w:rsidR="00E21059" w:rsidRDefault="00E21059" w:rsidP="00846F16">
      <w:pPr>
        <w:spacing w:after="120"/>
        <w:jc w:val="center"/>
        <w:rPr>
          <w:b/>
          <w:sz w:val="22"/>
          <w:szCs w:val="22"/>
          <w:lang w:val="lt-LT"/>
        </w:rPr>
      </w:pPr>
    </w:p>
    <w:p w14:paraId="440BD59D" w14:textId="34C1F38F" w:rsidR="00E21059" w:rsidRDefault="00E21059" w:rsidP="00846F16">
      <w:pPr>
        <w:spacing w:after="120"/>
        <w:jc w:val="center"/>
        <w:rPr>
          <w:b/>
          <w:sz w:val="22"/>
          <w:szCs w:val="22"/>
          <w:lang w:val="lt-LT"/>
        </w:rPr>
      </w:pPr>
    </w:p>
    <w:p w14:paraId="0FA9807B" w14:textId="75E5746C" w:rsidR="00E21059" w:rsidRDefault="00E21059" w:rsidP="00846F16">
      <w:pPr>
        <w:spacing w:after="120"/>
        <w:jc w:val="center"/>
        <w:rPr>
          <w:b/>
          <w:sz w:val="22"/>
          <w:szCs w:val="22"/>
          <w:lang w:val="lt-LT"/>
        </w:rPr>
      </w:pPr>
    </w:p>
    <w:p w14:paraId="7EB05B87" w14:textId="731266AC" w:rsidR="00E21059" w:rsidRDefault="00E21059" w:rsidP="00846F16">
      <w:pPr>
        <w:spacing w:after="120"/>
        <w:jc w:val="center"/>
        <w:rPr>
          <w:b/>
          <w:sz w:val="22"/>
          <w:szCs w:val="22"/>
          <w:lang w:val="lt-LT"/>
        </w:rPr>
      </w:pPr>
    </w:p>
    <w:p w14:paraId="23F9CC4C" w14:textId="3F9138DE" w:rsidR="00E21059" w:rsidRDefault="00E21059" w:rsidP="00846F16">
      <w:pPr>
        <w:spacing w:after="120"/>
        <w:jc w:val="center"/>
        <w:rPr>
          <w:b/>
          <w:sz w:val="22"/>
          <w:szCs w:val="22"/>
          <w:lang w:val="lt-LT"/>
        </w:rPr>
      </w:pPr>
    </w:p>
    <w:p w14:paraId="413F6FF8" w14:textId="40EC75A8" w:rsidR="00E21059" w:rsidRDefault="00E21059" w:rsidP="00846F16">
      <w:pPr>
        <w:spacing w:after="120"/>
        <w:jc w:val="center"/>
        <w:rPr>
          <w:b/>
          <w:sz w:val="22"/>
          <w:szCs w:val="22"/>
          <w:lang w:val="lt-LT"/>
        </w:rPr>
      </w:pPr>
    </w:p>
    <w:p w14:paraId="4A6A9116" w14:textId="2E921305" w:rsidR="00E21059" w:rsidRDefault="00E21059" w:rsidP="00846F16">
      <w:pPr>
        <w:spacing w:after="120"/>
        <w:jc w:val="center"/>
        <w:rPr>
          <w:b/>
          <w:sz w:val="22"/>
          <w:szCs w:val="22"/>
          <w:lang w:val="lt-LT"/>
        </w:rPr>
      </w:pPr>
    </w:p>
    <w:p w14:paraId="34F07352" w14:textId="7C3D8787" w:rsidR="00E21059" w:rsidRDefault="00E21059" w:rsidP="00846F16">
      <w:pPr>
        <w:spacing w:after="120"/>
        <w:jc w:val="center"/>
        <w:rPr>
          <w:b/>
          <w:sz w:val="22"/>
          <w:szCs w:val="22"/>
          <w:lang w:val="lt-LT"/>
        </w:rPr>
      </w:pPr>
    </w:p>
    <w:p w14:paraId="44C5E4AE" w14:textId="0C491449" w:rsidR="00E21059" w:rsidRDefault="00E21059" w:rsidP="00846F16">
      <w:pPr>
        <w:spacing w:after="120"/>
        <w:jc w:val="center"/>
        <w:rPr>
          <w:b/>
          <w:sz w:val="22"/>
          <w:szCs w:val="22"/>
          <w:lang w:val="lt-LT"/>
        </w:rPr>
      </w:pPr>
    </w:p>
    <w:p w14:paraId="6A9BE1A0" w14:textId="77777777" w:rsidR="00E21059" w:rsidRDefault="00E21059" w:rsidP="00846F16">
      <w:pPr>
        <w:spacing w:after="120"/>
        <w:jc w:val="center"/>
        <w:rPr>
          <w:b/>
          <w:sz w:val="22"/>
          <w:szCs w:val="22"/>
          <w:lang w:val="lt-LT"/>
        </w:rPr>
      </w:pPr>
    </w:p>
    <w:p w14:paraId="7F1C27E8" w14:textId="7E0BE840" w:rsidR="00E21059" w:rsidRDefault="00E21059" w:rsidP="00846F16">
      <w:pPr>
        <w:spacing w:after="120"/>
        <w:jc w:val="center"/>
        <w:rPr>
          <w:b/>
          <w:sz w:val="22"/>
          <w:szCs w:val="22"/>
          <w:lang w:val="lt-LT"/>
        </w:rPr>
      </w:pPr>
    </w:p>
    <w:p w14:paraId="693CC35C" w14:textId="77777777" w:rsidR="00086922" w:rsidRDefault="00086922" w:rsidP="00846F16">
      <w:pPr>
        <w:spacing w:after="120"/>
        <w:jc w:val="center"/>
        <w:rPr>
          <w:b/>
          <w:sz w:val="22"/>
          <w:szCs w:val="22"/>
          <w:lang w:val="lt-LT"/>
        </w:rPr>
      </w:pPr>
    </w:p>
    <w:p w14:paraId="17EDF3DF" w14:textId="77777777" w:rsidR="00390FE8" w:rsidRDefault="00390FE8" w:rsidP="00846F16">
      <w:pPr>
        <w:spacing w:after="120"/>
        <w:jc w:val="center"/>
        <w:rPr>
          <w:b/>
          <w:sz w:val="22"/>
          <w:szCs w:val="22"/>
          <w:lang w:val="lt-LT"/>
        </w:rPr>
      </w:pPr>
    </w:p>
    <w:p w14:paraId="3E9F6463" w14:textId="77777777" w:rsidR="00F3127D" w:rsidRDefault="00F3127D" w:rsidP="00846F16">
      <w:pPr>
        <w:spacing w:after="120"/>
        <w:jc w:val="center"/>
        <w:rPr>
          <w:b/>
          <w:sz w:val="22"/>
          <w:szCs w:val="22"/>
          <w:lang w:val="lt-LT"/>
        </w:rPr>
      </w:pPr>
    </w:p>
    <w:p w14:paraId="03DAF3EC" w14:textId="77777777" w:rsidR="00F3127D" w:rsidRDefault="00F3127D" w:rsidP="00846F16">
      <w:pPr>
        <w:spacing w:after="120"/>
        <w:jc w:val="center"/>
        <w:rPr>
          <w:b/>
          <w:sz w:val="22"/>
          <w:szCs w:val="22"/>
          <w:lang w:val="lt-LT"/>
        </w:rPr>
      </w:pPr>
    </w:p>
    <w:p w14:paraId="29D9D471" w14:textId="23FD581B" w:rsidR="00E21059" w:rsidRDefault="00E21059" w:rsidP="00846F16">
      <w:pPr>
        <w:spacing w:after="120"/>
        <w:jc w:val="center"/>
        <w:rPr>
          <w:b/>
          <w:sz w:val="22"/>
          <w:szCs w:val="22"/>
          <w:lang w:val="lt-LT"/>
        </w:rPr>
      </w:pPr>
    </w:p>
    <w:p w14:paraId="2C359CEC" w14:textId="77777777" w:rsidR="00495D83" w:rsidRDefault="00495D83" w:rsidP="00B9081C">
      <w:pPr>
        <w:spacing w:before="60" w:after="60"/>
        <w:jc w:val="center"/>
        <w:rPr>
          <w:b/>
          <w:bCs/>
          <w:caps/>
          <w:color w:val="000000"/>
          <w:sz w:val="24"/>
          <w:szCs w:val="24"/>
          <w:lang w:val="lt-LT" w:eastAsia="fi-FI"/>
        </w:rPr>
      </w:pPr>
    </w:p>
    <w:p w14:paraId="4F820DB0" w14:textId="77777777" w:rsidR="00495D83" w:rsidRDefault="00495D83" w:rsidP="00B9081C">
      <w:pPr>
        <w:spacing w:before="60" w:after="60"/>
        <w:jc w:val="center"/>
        <w:rPr>
          <w:b/>
          <w:bCs/>
          <w:caps/>
          <w:color w:val="000000"/>
          <w:sz w:val="24"/>
          <w:szCs w:val="24"/>
          <w:lang w:val="lt-LT" w:eastAsia="fi-FI"/>
        </w:rPr>
      </w:pPr>
    </w:p>
    <w:p w14:paraId="71F6C709" w14:textId="77777777" w:rsidR="00495D83" w:rsidRDefault="00495D83" w:rsidP="00B9081C">
      <w:pPr>
        <w:spacing w:before="60" w:after="60"/>
        <w:jc w:val="center"/>
        <w:rPr>
          <w:b/>
          <w:bCs/>
          <w:caps/>
          <w:color w:val="000000"/>
          <w:sz w:val="24"/>
          <w:szCs w:val="24"/>
          <w:lang w:val="lt-LT" w:eastAsia="fi-FI"/>
        </w:rPr>
      </w:pPr>
    </w:p>
    <w:p w14:paraId="333BBEAC" w14:textId="77777777" w:rsidR="00495D83" w:rsidRDefault="00495D83" w:rsidP="00B9081C">
      <w:pPr>
        <w:spacing w:before="60" w:after="60"/>
        <w:jc w:val="center"/>
        <w:rPr>
          <w:b/>
          <w:bCs/>
          <w:caps/>
          <w:color w:val="000000"/>
          <w:sz w:val="24"/>
          <w:szCs w:val="24"/>
          <w:lang w:val="lt-LT" w:eastAsia="fi-FI"/>
        </w:rPr>
      </w:pPr>
    </w:p>
    <w:p w14:paraId="16532329" w14:textId="233E9736" w:rsidR="00B9081C" w:rsidRPr="00300EE8" w:rsidRDefault="00B9081C" w:rsidP="00B9081C">
      <w:pPr>
        <w:spacing w:before="60" w:after="60"/>
        <w:jc w:val="center"/>
        <w:rPr>
          <w:b/>
          <w:bCs/>
          <w:caps/>
          <w:color w:val="000000"/>
          <w:sz w:val="24"/>
          <w:szCs w:val="24"/>
          <w:lang w:val="lt-LT" w:eastAsia="fi-FI"/>
        </w:rPr>
      </w:pPr>
      <w:r w:rsidRPr="00300EE8">
        <w:rPr>
          <w:b/>
          <w:bCs/>
          <w:caps/>
          <w:color w:val="000000"/>
          <w:sz w:val="24"/>
          <w:szCs w:val="24"/>
          <w:lang w:val="lt-LT" w:eastAsia="fi-FI"/>
        </w:rPr>
        <w:lastRenderedPageBreak/>
        <w:t>PIRKIMO SĄLYGŲ DOKUMENTŲ VISUMA</w:t>
      </w:r>
    </w:p>
    <w:p w14:paraId="7F9FA2D7" w14:textId="77777777" w:rsidR="00B9081C" w:rsidRPr="00300EE8" w:rsidRDefault="00B9081C" w:rsidP="00B9081C">
      <w:pPr>
        <w:rPr>
          <w:sz w:val="22"/>
          <w:lang w:val="lt-LT" w:eastAsia="fi-FI"/>
        </w:rPr>
      </w:pPr>
    </w:p>
    <w:p w14:paraId="68FD9485" w14:textId="0B7AC336" w:rsidR="00B9081C" w:rsidRPr="00300EE8" w:rsidRDefault="00B9081C" w:rsidP="00B9081C">
      <w:pPr>
        <w:rPr>
          <w:sz w:val="22"/>
          <w:lang w:val="lt-LT" w:eastAsia="fi-FI"/>
        </w:rPr>
      </w:pPr>
      <w:r w:rsidRPr="00300EE8">
        <w:rPr>
          <w:sz w:val="22"/>
          <w:lang w:val="lt-LT" w:eastAsia="fi-FI"/>
        </w:rPr>
        <w:t>Pirkimo dokumentus sudaro:</w:t>
      </w:r>
    </w:p>
    <w:p w14:paraId="422AA28F" w14:textId="476959DB" w:rsidR="00B9081C" w:rsidRPr="00300EE8" w:rsidRDefault="00495D83" w:rsidP="00B9081C">
      <w:pPr>
        <w:pStyle w:val="Sraopastraipa"/>
        <w:numPr>
          <w:ilvl w:val="0"/>
          <w:numId w:val="37"/>
        </w:numPr>
        <w:rPr>
          <w:rFonts w:ascii="Times New Roman" w:hAnsi="Times New Roman"/>
          <w:lang w:val="lt-LT" w:eastAsia="fi-FI"/>
        </w:rPr>
      </w:pPr>
      <w:r>
        <w:rPr>
          <w:rFonts w:ascii="Times New Roman" w:hAnsi="Times New Roman"/>
          <w:lang w:val="lt-LT" w:eastAsia="fi-FI"/>
        </w:rPr>
        <w:t>P</w:t>
      </w:r>
      <w:r w:rsidR="00B9081C" w:rsidRPr="00300EE8">
        <w:rPr>
          <w:rFonts w:ascii="Times New Roman" w:hAnsi="Times New Roman"/>
          <w:lang w:val="lt-LT" w:eastAsia="fi-FI"/>
        </w:rPr>
        <w:t>irkimo sąlygos;</w:t>
      </w:r>
    </w:p>
    <w:p w14:paraId="200496B1" w14:textId="1355E40A" w:rsidR="00B9081C" w:rsidRPr="00300EE8" w:rsidRDefault="00495D83" w:rsidP="00B9081C">
      <w:pPr>
        <w:pStyle w:val="Sraopastraipa"/>
        <w:numPr>
          <w:ilvl w:val="0"/>
          <w:numId w:val="37"/>
        </w:numPr>
        <w:rPr>
          <w:rFonts w:ascii="Times New Roman" w:hAnsi="Times New Roman"/>
          <w:lang w:val="lt-LT" w:eastAsia="fi-FI"/>
        </w:rPr>
      </w:pPr>
      <w:r>
        <w:rPr>
          <w:rFonts w:ascii="Times New Roman" w:hAnsi="Times New Roman"/>
          <w:lang w:val="lt-LT" w:eastAsia="fi-FI"/>
        </w:rPr>
        <w:t>1 pr</w:t>
      </w:r>
      <w:r w:rsidR="00B9081C" w:rsidRPr="00300EE8">
        <w:rPr>
          <w:rFonts w:ascii="Times New Roman" w:hAnsi="Times New Roman"/>
          <w:lang w:val="lt-LT" w:eastAsia="fi-FI"/>
        </w:rPr>
        <w:t>iedas. Techninė specifikacija</w:t>
      </w:r>
      <w:r w:rsidR="00B9081C" w:rsidRPr="00300EE8">
        <w:rPr>
          <w:rFonts w:ascii="Times New Roman" w:hAnsi="Times New Roman"/>
          <w:lang w:val="lt-LT" w:eastAsia="fi-FI"/>
        </w:rPr>
        <w:tab/>
      </w:r>
      <w:r w:rsidR="007D6019">
        <w:rPr>
          <w:rFonts w:ascii="Times New Roman" w:hAnsi="Times New Roman"/>
          <w:lang w:val="lt-LT" w:eastAsia="fi-FI"/>
        </w:rPr>
        <w:t>;</w:t>
      </w:r>
    </w:p>
    <w:p w14:paraId="6B15C4D0" w14:textId="4DADCA97" w:rsidR="00B9081C" w:rsidRDefault="00B9081C" w:rsidP="00B9081C">
      <w:pPr>
        <w:pStyle w:val="Sraopastraipa"/>
        <w:numPr>
          <w:ilvl w:val="0"/>
          <w:numId w:val="37"/>
        </w:numPr>
        <w:rPr>
          <w:rFonts w:ascii="Times New Roman" w:hAnsi="Times New Roman"/>
          <w:lang w:val="lt-LT" w:eastAsia="fi-FI"/>
        </w:rPr>
      </w:pPr>
      <w:r w:rsidRPr="00300EE8">
        <w:rPr>
          <w:rFonts w:ascii="Times New Roman" w:hAnsi="Times New Roman"/>
          <w:lang w:val="lt-LT" w:eastAsia="fi-FI"/>
        </w:rPr>
        <w:t>2 priedas. Pasiūlymo forma</w:t>
      </w:r>
      <w:r w:rsidRPr="00300EE8">
        <w:rPr>
          <w:rFonts w:ascii="Times New Roman" w:hAnsi="Times New Roman"/>
          <w:lang w:val="lt-LT" w:eastAsia="fi-FI"/>
        </w:rPr>
        <w:tab/>
      </w:r>
      <w:r w:rsidR="007D6019">
        <w:rPr>
          <w:rFonts w:ascii="Times New Roman" w:hAnsi="Times New Roman"/>
          <w:lang w:val="lt-LT" w:eastAsia="fi-FI"/>
        </w:rPr>
        <w:t>;</w:t>
      </w:r>
    </w:p>
    <w:p w14:paraId="04905E8D" w14:textId="0C5D6A6B" w:rsidR="007235EC" w:rsidRDefault="007235EC" w:rsidP="00B9081C">
      <w:pPr>
        <w:pStyle w:val="Sraopastraipa"/>
        <w:numPr>
          <w:ilvl w:val="0"/>
          <w:numId w:val="37"/>
        </w:numPr>
        <w:rPr>
          <w:rFonts w:ascii="Times New Roman" w:hAnsi="Times New Roman"/>
          <w:lang w:val="lt-LT" w:eastAsia="fi-FI"/>
        </w:rPr>
      </w:pPr>
      <w:r>
        <w:rPr>
          <w:rFonts w:ascii="Times New Roman" w:hAnsi="Times New Roman"/>
          <w:lang w:val="lt-LT" w:eastAsia="fi-FI"/>
        </w:rPr>
        <w:t xml:space="preserve">3 priedas. </w:t>
      </w:r>
      <w:r w:rsidR="00F23D79" w:rsidRPr="00F23D79">
        <w:rPr>
          <w:rFonts w:ascii="Times New Roman" w:hAnsi="Times New Roman"/>
          <w:lang w:val="lt-LT"/>
        </w:rPr>
        <w:t>Europos bendrasis viešųjų pirkimų dokumentas</w:t>
      </w:r>
      <w:r w:rsidR="003C2CD3">
        <w:rPr>
          <w:rFonts w:ascii="Times New Roman" w:hAnsi="Times New Roman"/>
          <w:lang w:val="lt-LT"/>
        </w:rPr>
        <w:t>;</w:t>
      </w:r>
    </w:p>
    <w:p w14:paraId="25B7DE6B" w14:textId="77777777" w:rsidR="00E21059" w:rsidRDefault="00E21059" w:rsidP="00E21059">
      <w:pPr>
        <w:spacing w:after="120"/>
        <w:jc w:val="center"/>
        <w:rPr>
          <w:lang w:val="lt-LT" w:eastAsia="fi-FI"/>
        </w:rPr>
      </w:pPr>
    </w:p>
    <w:p w14:paraId="4B95FBB7" w14:textId="77777777" w:rsidR="00495D83" w:rsidRDefault="00495D83" w:rsidP="00390FE8">
      <w:pPr>
        <w:spacing w:after="120"/>
        <w:jc w:val="center"/>
        <w:rPr>
          <w:sz w:val="22"/>
          <w:szCs w:val="22"/>
          <w:lang w:val="lt-LT"/>
        </w:rPr>
      </w:pPr>
    </w:p>
    <w:p w14:paraId="4DB65F5D" w14:textId="77777777" w:rsidR="00495D83" w:rsidRDefault="00495D83" w:rsidP="00390FE8">
      <w:pPr>
        <w:spacing w:after="120"/>
        <w:jc w:val="center"/>
        <w:rPr>
          <w:sz w:val="22"/>
          <w:szCs w:val="22"/>
          <w:lang w:val="lt-LT"/>
        </w:rPr>
      </w:pPr>
    </w:p>
    <w:p w14:paraId="75FE13D2" w14:textId="77777777" w:rsidR="00495D83" w:rsidRDefault="00495D83" w:rsidP="00390FE8">
      <w:pPr>
        <w:spacing w:after="120"/>
        <w:jc w:val="center"/>
        <w:rPr>
          <w:sz w:val="22"/>
          <w:szCs w:val="22"/>
          <w:lang w:val="lt-LT"/>
        </w:rPr>
      </w:pPr>
    </w:p>
    <w:p w14:paraId="797B97DD" w14:textId="77777777" w:rsidR="00495D83" w:rsidRDefault="00495D83" w:rsidP="00390FE8">
      <w:pPr>
        <w:spacing w:after="120"/>
        <w:jc w:val="center"/>
        <w:rPr>
          <w:sz w:val="22"/>
          <w:szCs w:val="22"/>
          <w:lang w:val="lt-LT"/>
        </w:rPr>
      </w:pPr>
    </w:p>
    <w:p w14:paraId="1DD316FC" w14:textId="77777777" w:rsidR="00495D83" w:rsidRDefault="00495D83" w:rsidP="00390FE8">
      <w:pPr>
        <w:spacing w:after="120"/>
        <w:jc w:val="center"/>
        <w:rPr>
          <w:sz w:val="22"/>
          <w:szCs w:val="22"/>
          <w:lang w:val="lt-LT"/>
        </w:rPr>
      </w:pPr>
    </w:p>
    <w:p w14:paraId="260FD877" w14:textId="77777777" w:rsidR="00495D83" w:rsidRDefault="00495D83" w:rsidP="00390FE8">
      <w:pPr>
        <w:spacing w:after="120"/>
        <w:jc w:val="center"/>
        <w:rPr>
          <w:sz w:val="22"/>
          <w:szCs w:val="22"/>
          <w:lang w:val="lt-LT"/>
        </w:rPr>
      </w:pPr>
    </w:p>
    <w:p w14:paraId="3E2C2553" w14:textId="77777777" w:rsidR="00495D83" w:rsidRDefault="00495D83" w:rsidP="00390FE8">
      <w:pPr>
        <w:spacing w:after="120"/>
        <w:jc w:val="center"/>
        <w:rPr>
          <w:sz w:val="22"/>
          <w:szCs w:val="22"/>
          <w:lang w:val="lt-LT"/>
        </w:rPr>
      </w:pPr>
    </w:p>
    <w:p w14:paraId="39407C48" w14:textId="77777777" w:rsidR="00495D83" w:rsidRDefault="00495D83" w:rsidP="00390FE8">
      <w:pPr>
        <w:spacing w:after="120"/>
        <w:jc w:val="center"/>
        <w:rPr>
          <w:sz w:val="22"/>
          <w:szCs w:val="22"/>
          <w:lang w:val="lt-LT"/>
        </w:rPr>
      </w:pPr>
    </w:p>
    <w:p w14:paraId="044EA7AC" w14:textId="77777777" w:rsidR="00495D83" w:rsidRDefault="00495D83" w:rsidP="00390FE8">
      <w:pPr>
        <w:spacing w:after="120"/>
        <w:jc w:val="center"/>
        <w:rPr>
          <w:sz w:val="22"/>
          <w:szCs w:val="22"/>
          <w:lang w:val="lt-LT"/>
        </w:rPr>
      </w:pPr>
    </w:p>
    <w:p w14:paraId="35EA3C73" w14:textId="77777777" w:rsidR="00495D83" w:rsidRDefault="00495D83" w:rsidP="00390FE8">
      <w:pPr>
        <w:spacing w:after="120"/>
        <w:jc w:val="center"/>
        <w:rPr>
          <w:sz w:val="22"/>
          <w:szCs w:val="22"/>
          <w:lang w:val="lt-LT"/>
        </w:rPr>
      </w:pPr>
    </w:p>
    <w:p w14:paraId="748D4EBF" w14:textId="77777777" w:rsidR="00495D83" w:rsidRDefault="00495D83" w:rsidP="00390FE8">
      <w:pPr>
        <w:spacing w:after="120"/>
        <w:jc w:val="center"/>
        <w:rPr>
          <w:sz w:val="22"/>
          <w:szCs w:val="22"/>
          <w:lang w:val="lt-LT"/>
        </w:rPr>
      </w:pPr>
    </w:p>
    <w:p w14:paraId="2DF73885" w14:textId="77777777" w:rsidR="00495D83" w:rsidRDefault="00495D83" w:rsidP="00390FE8">
      <w:pPr>
        <w:spacing w:after="120"/>
        <w:jc w:val="center"/>
        <w:rPr>
          <w:sz w:val="22"/>
          <w:szCs w:val="22"/>
          <w:lang w:val="lt-LT"/>
        </w:rPr>
      </w:pPr>
    </w:p>
    <w:p w14:paraId="32D4619B" w14:textId="77777777" w:rsidR="00495D83" w:rsidRDefault="00495D83" w:rsidP="00390FE8">
      <w:pPr>
        <w:spacing w:after="120"/>
        <w:jc w:val="center"/>
        <w:rPr>
          <w:sz w:val="22"/>
          <w:szCs w:val="22"/>
          <w:lang w:val="lt-LT"/>
        </w:rPr>
      </w:pPr>
    </w:p>
    <w:p w14:paraId="65A57D4F" w14:textId="77777777" w:rsidR="00495D83" w:rsidRDefault="00495D83" w:rsidP="00390FE8">
      <w:pPr>
        <w:spacing w:after="120"/>
        <w:jc w:val="center"/>
        <w:rPr>
          <w:sz w:val="22"/>
          <w:szCs w:val="22"/>
          <w:lang w:val="lt-LT"/>
        </w:rPr>
      </w:pPr>
    </w:p>
    <w:p w14:paraId="5FBEAEC8" w14:textId="77777777" w:rsidR="00495D83" w:rsidRDefault="00495D83" w:rsidP="00390FE8">
      <w:pPr>
        <w:spacing w:after="120"/>
        <w:jc w:val="center"/>
        <w:rPr>
          <w:sz w:val="22"/>
          <w:szCs w:val="22"/>
          <w:lang w:val="lt-LT"/>
        </w:rPr>
      </w:pPr>
    </w:p>
    <w:p w14:paraId="1C5CA6E9" w14:textId="77777777" w:rsidR="00495D83" w:rsidRDefault="00495D83" w:rsidP="00390FE8">
      <w:pPr>
        <w:spacing w:after="120"/>
        <w:jc w:val="center"/>
        <w:rPr>
          <w:sz w:val="22"/>
          <w:szCs w:val="22"/>
          <w:lang w:val="lt-LT"/>
        </w:rPr>
      </w:pPr>
    </w:p>
    <w:p w14:paraId="15D2C842" w14:textId="77777777" w:rsidR="00495D83" w:rsidRDefault="00495D83" w:rsidP="00390FE8">
      <w:pPr>
        <w:spacing w:after="120"/>
        <w:jc w:val="center"/>
        <w:rPr>
          <w:sz w:val="22"/>
          <w:szCs w:val="22"/>
          <w:lang w:val="lt-LT"/>
        </w:rPr>
      </w:pPr>
    </w:p>
    <w:p w14:paraId="47FD731E" w14:textId="77777777" w:rsidR="00495D83" w:rsidRDefault="00495D83" w:rsidP="00390FE8">
      <w:pPr>
        <w:spacing w:after="120"/>
        <w:jc w:val="center"/>
        <w:rPr>
          <w:sz w:val="22"/>
          <w:szCs w:val="22"/>
          <w:lang w:val="lt-LT"/>
        </w:rPr>
      </w:pPr>
    </w:p>
    <w:p w14:paraId="766090D4" w14:textId="77777777" w:rsidR="00495D83" w:rsidRDefault="00495D83" w:rsidP="00390FE8">
      <w:pPr>
        <w:spacing w:after="120"/>
        <w:jc w:val="center"/>
        <w:rPr>
          <w:sz w:val="22"/>
          <w:szCs w:val="22"/>
          <w:lang w:val="lt-LT"/>
        </w:rPr>
      </w:pPr>
    </w:p>
    <w:p w14:paraId="47AD05A6" w14:textId="77777777" w:rsidR="00495D83" w:rsidRDefault="00495D83" w:rsidP="00390FE8">
      <w:pPr>
        <w:spacing w:after="120"/>
        <w:jc w:val="center"/>
        <w:rPr>
          <w:sz w:val="22"/>
          <w:szCs w:val="22"/>
          <w:lang w:val="lt-LT"/>
        </w:rPr>
      </w:pPr>
    </w:p>
    <w:p w14:paraId="4F06E675" w14:textId="77777777" w:rsidR="00495D83" w:rsidRDefault="00495D83" w:rsidP="00390FE8">
      <w:pPr>
        <w:spacing w:after="120"/>
        <w:jc w:val="center"/>
        <w:rPr>
          <w:sz w:val="22"/>
          <w:szCs w:val="22"/>
          <w:lang w:val="lt-LT"/>
        </w:rPr>
      </w:pPr>
    </w:p>
    <w:p w14:paraId="3940CB1A" w14:textId="77777777" w:rsidR="00495D83" w:rsidRDefault="00495D83" w:rsidP="00390FE8">
      <w:pPr>
        <w:spacing w:after="120"/>
        <w:jc w:val="center"/>
        <w:rPr>
          <w:sz w:val="22"/>
          <w:szCs w:val="22"/>
          <w:lang w:val="lt-LT"/>
        </w:rPr>
      </w:pPr>
    </w:p>
    <w:p w14:paraId="2B2309BF" w14:textId="77777777" w:rsidR="00495D83" w:rsidRDefault="00495D83" w:rsidP="00390FE8">
      <w:pPr>
        <w:spacing w:after="120"/>
        <w:jc w:val="center"/>
        <w:rPr>
          <w:sz w:val="22"/>
          <w:szCs w:val="22"/>
          <w:lang w:val="lt-LT"/>
        </w:rPr>
      </w:pPr>
    </w:p>
    <w:p w14:paraId="101BF899" w14:textId="77777777" w:rsidR="00495D83" w:rsidRDefault="00495D83" w:rsidP="00390FE8">
      <w:pPr>
        <w:spacing w:after="120"/>
        <w:jc w:val="center"/>
        <w:rPr>
          <w:sz w:val="22"/>
          <w:szCs w:val="22"/>
          <w:lang w:val="lt-LT"/>
        </w:rPr>
      </w:pPr>
    </w:p>
    <w:p w14:paraId="136D57B6" w14:textId="77777777" w:rsidR="00495D83" w:rsidRDefault="00495D83" w:rsidP="00390FE8">
      <w:pPr>
        <w:spacing w:after="120"/>
        <w:jc w:val="center"/>
        <w:rPr>
          <w:sz w:val="22"/>
          <w:szCs w:val="22"/>
          <w:lang w:val="lt-LT"/>
        </w:rPr>
      </w:pPr>
    </w:p>
    <w:p w14:paraId="4E22F551" w14:textId="77777777" w:rsidR="00495D83" w:rsidRDefault="00495D83" w:rsidP="00390FE8">
      <w:pPr>
        <w:spacing w:after="120"/>
        <w:jc w:val="center"/>
        <w:rPr>
          <w:sz w:val="22"/>
          <w:szCs w:val="22"/>
          <w:lang w:val="lt-LT"/>
        </w:rPr>
      </w:pPr>
    </w:p>
    <w:p w14:paraId="1CB8C09E" w14:textId="77777777" w:rsidR="00495D83" w:rsidRDefault="00495D83" w:rsidP="00390FE8">
      <w:pPr>
        <w:spacing w:after="120"/>
        <w:jc w:val="center"/>
        <w:rPr>
          <w:sz w:val="22"/>
          <w:szCs w:val="22"/>
          <w:lang w:val="lt-LT"/>
        </w:rPr>
      </w:pPr>
    </w:p>
    <w:p w14:paraId="13931F19" w14:textId="77777777" w:rsidR="00495D83" w:rsidRDefault="00495D83" w:rsidP="00390FE8">
      <w:pPr>
        <w:spacing w:after="120"/>
        <w:jc w:val="center"/>
        <w:rPr>
          <w:sz w:val="22"/>
          <w:szCs w:val="22"/>
          <w:lang w:val="lt-LT"/>
        </w:rPr>
      </w:pPr>
    </w:p>
    <w:p w14:paraId="7F25F857" w14:textId="77777777" w:rsidR="00495D83" w:rsidRDefault="00495D83" w:rsidP="00390FE8">
      <w:pPr>
        <w:spacing w:after="120"/>
        <w:jc w:val="center"/>
        <w:rPr>
          <w:sz w:val="22"/>
          <w:szCs w:val="22"/>
          <w:lang w:val="lt-LT"/>
        </w:rPr>
      </w:pPr>
    </w:p>
    <w:p w14:paraId="36858C72" w14:textId="77777777" w:rsidR="00495D83" w:rsidRDefault="00495D83" w:rsidP="00390FE8">
      <w:pPr>
        <w:spacing w:after="120"/>
        <w:jc w:val="center"/>
        <w:rPr>
          <w:sz w:val="22"/>
          <w:szCs w:val="22"/>
          <w:lang w:val="lt-LT"/>
        </w:rPr>
      </w:pPr>
    </w:p>
    <w:p w14:paraId="4151122A" w14:textId="77777777" w:rsidR="00495D83" w:rsidRDefault="00495D83" w:rsidP="00390FE8">
      <w:pPr>
        <w:spacing w:after="120"/>
        <w:jc w:val="center"/>
        <w:rPr>
          <w:sz w:val="22"/>
          <w:szCs w:val="22"/>
          <w:lang w:val="lt-LT"/>
        </w:rPr>
      </w:pPr>
    </w:p>
    <w:p w14:paraId="5AAA95C9" w14:textId="77777777" w:rsidR="00495D83" w:rsidRDefault="00495D83" w:rsidP="00390FE8">
      <w:pPr>
        <w:spacing w:after="120"/>
        <w:jc w:val="center"/>
        <w:rPr>
          <w:sz w:val="22"/>
          <w:szCs w:val="22"/>
          <w:lang w:val="lt-LT"/>
        </w:rPr>
      </w:pPr>
    </w:p>
    <w:p w14:paraId="27C304FD" w14:textId="77777777" w:rsidR="00495D83" w:rsidRDefault="00495D83" w:rsidP="00390FE8">
      <w:pPr>
        <w:spacing w:after="120"/>
        <w:jc w:val="center"/>
        <w:rPr>
          <w:sz w:val="22"/>
          <w:szCs w:val="22"/>
          <w:lang w:val="lt-LT"/>
        </w:rPr>
      </w:pPr>
    </w:p>
    <w:p w14:paraId="4A2A728B" w14:textId="5D4128B1" w:rsidR="007B6FA7" w:rsidRPr="00390FE8" w:rsidRDefault="00495D83" w:rsidP="00390FE8">
      <w:pPr>
        <w:spacing w:after="120"/>
        <w:jc w:val="center"/>
        <w:rPr>
          <w:b/>
          <w:sz w:val="22"/>
          <w:szCs w:val="22"/>
          <w:lang w:val="lt-LT"/>
        </w:rPr>
      </w:pPr>
      <w:r>
        <w:rPr>
          <w:sz w:val="22"/>
          <w:szCs w:val="22"/>
          <w:lang w:val="lt-LT"/>
        </w:rPr>
        <w:lastRenderedPageBreak/>
        <w:t>T</w:t>
      </w:r>
      <w:r w:rsidR="007B6FA7" w:rsidRPr="00300EE8">
        <w:rPr>
          <w:sz w:val="22"/>
          <w:szCs w:val="22"/>
          <w:lang w:val="lt-LT"/>
        </w:rPr>
        <w:t>URINYS</w:t>
      </w:r>
    </w:p>
    <w:p w14:paraId="7B0598E1" w14:textId="7FA32CF5" w:rsidR="00AB0A40" w:rsidRDefault="00300EE8">
      <w:pPr>
        <w:pStyle w:val="Turinys2"/>
        <w:tabs>
          <w:tab w:val="right" w:leader="dot" w:pos="10198"/>
        </w:tabs>
        <w:rPr>
          <w:rFonts w:asciiTheme="minorHAnsi" w:eastAsiaTheme="minorEastAsia" w:hAnsiTheme="minorHAnsi" w:cstheme="minorBidi"/>
          <w:b w:val="0"/>
          <w:bCs w:val="0"/>
          <w:i w:val="0"/>
          <w:noProof/>
          <w:color w:val="auto"/>
          <w:lang w:val="lt-LT" w:eastAsia="lt-LT"/>
        </w:rPr>
      </w:pPr>
      <w:r>
        <w:rPr>
          <w:rFonts w:asciiTheme="minorHAnsi" w:hAnsiTheme="minorHAnsi"/>
          <w:iCs/>
          <w:color w:val="808080" w:themeColor="background1" w:themeShade="80"/>
          <w:u w:val="single"/>
          <w:lang w:val="lt-LT"/>
        </w:rPr>
        <w:fldChar w:fldCharType="begin"/>
      </w:r>
      <w:r>
        <w:rPr>
          <w:rFonts w:asciiTheme="minorHAnsi" w:hAnsiTheme="minorHAnsi"/>
          <w:iCs/>
          <w:color w:val="808080" w:themeColor="background1" w:themeShade="80"/>
          <w:u w:val="single"/>
          <w:lang w:val="lt-LT"/>
        </w:rPr>
        <w:instrText xml:space="preserve"> TOC \o "1-2" \h \z \u </w:instrText>
      </w:r>
      <w:r>
        <w:rPr>
          <w:rFonts w:asciiTheme="minorHAnsi" w:hAnsiTheme="minorHAnsi"/>
          <w:iCs/>
          <w:color w:val="808080" w:themeColor="background1" w:themeShade="80"/>
          <w:u w:val="single"/>
          <w:lang w:val="lt-LT"/>
        </w:rPr>
        <w:fldChar w:fldCharType="separate"/>
      </w:r>
    </w:p>
    <w:p w14:paraId="20C6EEAB" w14:textId="77777777" w:rsidR="00AB0A40" w:rsidRDefault="00137456">
      <w:pPr>
        <w:pStyle w:val="Turinys1"/>
        <w:tabs>
          <w:tab w:val="left" w:pos="567"/>
          <w:tab w:val="right" w:leader="dot" w:pos="10198"/>
        </w:tabs>
        <w:rPr>
          <w:rFonts w:asciiTheme="minorHAnsi" w:eastAsiaTheme="minorEastAsia" w:hAnsiTheme="minorHAnsi" w:cstheme="minorBidi"/>
          <w:b w:val="0"/>
          <w:bCs w:val="0"/>
          <w:iCs w:val="0"/>
          <w:noProof/>
          <w:color w:val="auto"/>
          <w:sz w:val="22"/>
          <w:szCs w:val="22"/>
          <w:lang w:val="lt-LT" w:eastAsia="lt-LT"/>
        </w:rPr>
      </w:pPr>
      <w:hyperlink w:anchor="_Toc510511610" w:history="1">
        <w:r w:rsidR="00AB0A40" w:rsidRPr="00AC3B33">
          <w:rPr>
            <w:rStyle w:val="Hipersaitas"/>
            <w:noProof/>
          </w:rPr>
          <w:t>I.</w:t>
        </w:r>
        <w:r w:rsidR="00AB0A40">
          <w:rPr>
            <w:rFonts w:asciiTheme="minorHAnsi" w:eastAsiaTheme="minorEastAsia" w:hAnsiTheme="minorHAnsi" w:cstheme="minorBidi"/>
            <w:b w:val="0"/>
            <w:bCs w:val="0"/>
            <w:iCs w:val="0"/>
            <w:noProof/>
            <w:color w:val="auto"/>
            <w:sz w:val="22"/>
            <w:szCs w:val="22"/>
            <w:lang w:val="lt-LT" w:eastAsia="lt-LT"/>
          </w:rPr>
          <w:tab/>
        </w:r>
        <w:r w:rsidR="00AB0A40" w:rsidRPr="00AC3B33">
          <w:rPr>
            <w:rStyle w:val="Hipersaitas"/>
            <w:noProof/>
          </w:rPr>
          <w:t>INFORMACIJA APIE PERKANTĮJĮ SUBJEKTĄ</w:t>
        </w:r>
        <w:r w:rsidR="00AB0A40">
          <w:rPr>
            <w:noProof/>
            <w:webHidden/>
          </w:rPr>
          <w:tab/>
        </w:r>
        <w:r w:rsidR="00AB0A40">
          <w:rPr>
            <w:noProof/>
            <w:webHidden/>
          </w:rPr>
          <w:fldChar w:fldCharType="begin"/>
        </w:r>
        <w:r w:rsidR="00AB0A40">
          <w:rPr>
            <w:noProof/>
            <w:webHidden/>
          </w:rPr>
          <w:instrText xml:space="preserve"> PAGEREF _Toc510511610 \h </w:instrText>
        </w:r>
        <w:r w:rsidR="00AB0A40">
          <w:rPr>
            <w:noProof/>
            <w:webHidden/>
          </w:rPr>
        </w:r>
        <w:r w:rsidR="00AB0A40">
          <w:rPr>
            <w:noProof/>
            <w:webHidden/>
          </w:rPr>
          <w:fldChar w:fldCharType="separate"/>
        </w:r>
        <w:r w:rsidR="00AB0A40">
          <w:rPr>
            <w:noProof/>
            <w:webHidden/>
          </w:rPr>
          <w:t>7</w:t>
        </w:r>
        <w:r w:rsidR="00AB0A40">
          <w:rPr>
            <w:noProof/>
            <w:webHidden/>
          </w:rPr>
          <w:fldChar w:fldCharType="end"/>
        </w:r>
      </w:hyperlink>
    </w:p>
    <w:p w14:paraId="0ABEE493" w14:textId="77777777" w:rsidR="00AB0A40" w:rsidRDefault="00137456">
      <w:pPr>
        <w:pStyle w:val="Turinys1"/>
        <w:tabs>
          <w:tab w:val="left" w:pos="567"/>
          <w:tab w:val="right" w:leader="dot" w:pos="10198"/>
        </w:tabs>
        <w:rPr>
          <w:rFonts w:asciiTheme="minorHAnsi" w:eastAsiaTheme="minorEastAsia" w:hAnsiTheme="minorHAnsi" w:cstheme="minorBidi"/>
          <w:b w:val="0"/>
          <w:bCs w:val="0"/>
          <w:iCs w:val="0"/>
          <w:noProof/>
          <w:color w:val="auto"/>
          <w:sz w:val="22"/>
          <w:szCs w:val="22"/>
          <w:lang w:val="lt-LT" w:eastAsia="lt-LT"/>
        </w:rPr>
      </w:pPr>
      <w:hyperlink w:anchor="_Toc510511611" w:history="1">
        <w:r w:rsidR="00AB0A40" w:rsidRPr="00AC3B33">
          <w:rPr>
            <w:rStyle w:val="Hipersaitas"/>
            <w:noProof/>
          </w:rPr>
          <w:t>II.</w:t>
        </w:r>
        <w:r w:rsidR="00AB0A40">
          <w:rPr>
            <w:rFonts w:asciiTheme="minorHAnsi" w:eastAsiaTheme="minorEastAsia" w:hAnsiTheme="minorHAnsi" w:cstheme="minorBidi"/>
            <w:b w:val="0"/>
            <w:bCs w:val="0"/>
            <w:iCs w:val="0"/>
            <w:noProof/>
            <w:color w:val="auto"/>
            <w:sz w:val="22"/>
            <w:szCs w:val="22"/>
            <w:lang w:val="lt-LT" w:eastAsia="lt-LT"/>
          </w:rPr>
          <w:tab/>
        </w:r>
        <w:r w:rsidR="00AB0A40" w:rsidRPr="00AC3B33">
          <w:rPr>
            <w:rStyle w:val="Hipersaitas"/>
            <w:noProof/>
          </w:rPr>
          <w:t>PIRKIMO BŪDAS IR PROCEDŪRA</w:t>
        </w:r>
        <w:r w:rsidR="00AB0A40">
          <w:rPr>
            <w:noProof/>
            <w:webHidden/>
          </w:rPr>
          <w:tab/>
        </w:r>
        <w:r w:rsidR="00AB0A40">
          <w:rPr>
            <w:noProof/>
            <w:webHidden/>
          </w:rPr>
          <w:fldChar w:fldCharType="begin"/>
        </w:r>
        <w:r w:rsidR="00AB0A40">
          <w:rPr>
            <w:noProof/>
            <w:webHidden/>
          </w:rPr>
          <w:instrText xml:space="preserve"> PAGEREF _Toc510511611 \h </w:instrText>
        </w:r>
        <w:r w:rsidR="00AB0A40">
          <w:rPr>
            <w:noProof/>
            <w:webHidden/>
          </w:rPr>
        </w:r>
        <w:r w:rsidR="00AB0A40">
          <w:rPr>
            <w:noProof/>
            <w:webHidden/>
          </w:rPr>
          <w:fldChar w:fldCharType="separate"/>
        </w:r>
        <w:r w:rsidR="00AB0A40">
          <w:rPr>
            <w:noProof/>
            <w:webHidden/>
          </w:rPr>
          <w:t>7</w:t>
        </w:r>
        <w:r w:rsidR="00AB0A40">
          <w:rPr>
            <w:noProof/>
            <w:webHidden/>
          </w:rPr>
          <w:fldChar w:fldCharType="end"/>
        </w:r>
      </w:hyperlink>
    </w:p>
    <w:p w14:paraId="585395B2" w14:textId="77777777" w:rsidR="00AB0A40" w:rsidRDefault="00137456">
      <w:pPr>
        <w:pStyle w:val="Turinys1"/>
        <w:tabs>
          <w:tab w:val="left" w:pos="567"/>
          <w:tab w:val="right" w:leader="dot" w:pos="10198"/>
        </w:tabs>
        <w:rPr>
          <w:rFonts w:asciiTheme="minorHAnsi" w:eastAsiaTheme="minorEastAsia" w:hAnsiTheme="minorHAnsi" w:cstheme="minorBidi"/>
          <w:b w:val="0"/>
          <w:bCs w:val="0"/>
          <w:iCs w:val="0"/>
          <w:noProof/>
          <w:color w:val="auto"/>
          <w:sz w:val="22"/>
          <w:szCs w:val="22"/>
          <w:lang w:val="lt-LT" w:eastAsia="lt-LT"/>
        </w:rPr>
      </w:pPr>
      <w:hyperlink w:anchor="_Toc510511612" w:history="1">
        <w:r w:rsidR="00AB0A40" w:rsidRPr="00AC3B33">
          <w:rPr>
            <w:rStyle w:val="Hipersaitas"/>
            <w:noProof/>
          </w:rPr>
          <w:t>III.</w:t>
        </w:r>
        <w:r w:rsidR="00AB0A40">
          <w:rPr>
            <w:rFonts w:asciiTheme="minorHAnsi" w:eastAsiaTheme="minorEastAsia" w:hAnsiTheme="minorHAnsi" w:cstheme="minorBidi"/>
            <w:b w:val="0"/>
            <w:bCs w:val="0"/>
            <w:iCs w:val="0"/>
            <w:noProof/>
            <w:color w:val="auto"/>
            <w:sz w:val="22"/>
            <w:szCs w:val="22"/>
            <w:lang w:val="lt-LT" w:eastAsia="lt-LT"/>
          </w:rPr>
          <w:tab/>
        </w:r>
        <w:r w:rsidR="00AB0A40" w:rsidRPr="00AC3B33">
          <w:rPr>
            <w:rStyle w:val="Hipersaitas"/>
            <w:noProof/>
          </w:rPr>
          <w:t>PIRKIMO OBJEKTAS</w:t>
        </w:r>
        <w:r w:rsidR="00AB0A40">
          <w:rPr>
            <w:noProof/>
            <w:webHidden/>
          </w:rPr>
          <w:tab/>
        </w:r>
        <w:r w:rsidR="00AB0A40">
          <w:rPr>
            <w:noProof/>
            <w:webHidden/>
          </w:rPr>
          <w:fldChar w:fldCharType="begin"/>
        </w:r>
        <w:r w:rsidR="00AB0A40">
          <w:rPr>
            <w:noProof/>
            <w:webHidden/>
          </w:rPr>
          <w:instrText xml:space="preserve"> PAGEREF _Toc510511612 \h </w:instrText>
        </w:r>
        <w:r w:rsidR="00AB0A40">
          <w:rPr>
            <w:noProof/>
            <w:webHidden/>
          </w:rPr>
        </w:r>
        <w:r w:rsidR="00AB0A40">
          <w:rPr>
            <w:noProof/>
            <w:webHidden/>
          </w:rPr>
          <w:fldChar w:fldCharType="separate"/>
        </w:r>
        <w:r w:rsidR="00AB0A40">
          <w:rPr>
            <w:noProof/>
            <w:webHidden/>
          </w:rPr>
          <w:t>7</w:t>
        </w:r>
        <w:r w:rsidR="00AB0A40">
          <w:rPr>
            <w:noProof/>
            <w:webHidden/>
          </w:rPr>
          <w:fldChar w:fldCharType="end"/>
        </w:r>
      </w:hyperlink>
    </w:p>
    <w:p w14:paraId="19A2B3A5" w14:textId="77777777" w:rsidR="00AB0A40" w:rsidRDefault="00137456">
      <w:pPr>
        <w:pStyle w:val="Turinys1"/>
        <w:tabs>
          <w:tab w:val="left" w:pos="567"/>
          <w:tab w:val="right" w:leader="dot" w:pos="10198"/>
        </w:tabs>
        <w:rPr>
          <w:rFonts w:asciiTheme="minorHAnsi" w:eastAsiaTheme="minorEastAsia" w:hAnsiTheme="minorHAnsi" w:cstheme="minorBidi"/>
          <w:b w:val="0"/>
          <w:bCs w:val="0"/>
          <w:iCs w:val="0"/>
          <w:noProof/>
          <w:color w:val="auto"/>
          <w:sz w:val="22"/>
          <w:szCs w:val="22"/>
          <w:lang w:val="lt-LT" w:eastAsia="lt-LT"/>
        </w:rPr>
      </w:pPr>
      <w:hyperlink w:anchor="_Toc510511613" w:history="1">
        <w:r w:rsidR="00AB0A40" w:rsidRPr="00AC3B33">
          <w:rPr>
            <w:rStyle w:val="Hipersaitas"/>
            <w:noProof/>
          </w:rPr>
          <w:t>IV.</w:t>
        </w:r>
        <w:r w:rsidR="00AB0A40">
          <w:rPr>
            <w:rFonts w:asciiTheme="minorHAnsi" w:eastAsiaTheme="minorEastAsia" w:hAnsiTheme="minorHAnsi" w:cstheme="minorBidi"/>
            <w:b w:val="0"/>
            <w:bCs w:val="0"/>
            <w:iCs w:val="0"/>
            <w:noProof/>
            <w:color w:val="auto"/>
            <w:sz w:val="22"/>
            <w:szCs w:val="22"/>
            <w:lang w:val="lt-LT" w:eastAsia="lt-LT"/>
          </w:rPr>
          <w:tab/>
        </w:r>
        <w:r w:rsidR="00AB0A40" w:rsidRPr="00AC3B33">
          <w:rPr>
            <w:rStyle w:val="Hipersaitas"/>
            <w:noProof/>
          </w:rPr>
          <w:t>VIEŠOJO PIRKIMO VYKDYMO TERMINAI</w:t>
        </w:r>
        <w:r w:rsidR="00AB0A40">
          <w:rPr>
            <w:noProof/>
            <w:webHidden/>
          </w:rPr>
          <w:tab/>
        </w:r>
        <w:r w:rsidR="00AB0A40">
          <w:rPr>
            <w:noProof/>
            <w:webHidden/>
          </w:rPr>
          <w:fldChar w:fldCharType="begin"/>
        </w:r>
        <w:r w:rsidR="00AB0A40">
          <w:rPr>
            <w:noProof/>
            <w:webHidden/>
          </w:rPr>
          <w:instrText xml:space="preserve"> PAGEREF _Toc510511613 \h </w:instrText>
        </w:r>
        <w:r w:rsidR="00AB0A40">
          <w:rPr>
            <w:noProof/>
            <w:webHidden/>
          </w:rPr>
        </w:r>
        <w:r w:rsidR="00AB0A40">
          <w:rPr>
            <w:noProof/>
            <w:webHidden/>
          </w:rPr>
          <w:fldChar w:fldCharType="separate"/>
        </w:r>
        <w:r w:rsidR="00AB0A40">
          <w:rPr>
            <w:noProof/>
            <w:webHidden/>
          </w:rPr>
          <w:t>8</w:t>
        </w:r>
        <w:r w:rsidR="00AB0A40">
          <w:rPr>
            <w:noProof/>
            <w:webHidden/>
          </w:rPr>
          <w:fldChar w:fldCharType="end"/>
        </w:r>
      </w:hyperlink>
    </w:p>
    <w:p w14:paraId="11D27C96" w14:textId="77777777" w:rsidR="00AB0A40" w:rsidRDefault="00137456">
      <w:pPr>
        <w:pStyle w:val="Turinys1"/>
        <w:tabs>
          <w:tab w:val="left" w:pos="567"/>
          <w:tab w:val="right" w:leader="dot" w:pos="10198"/>
        </w:tabs>
        <w:rPr>
          <w:rFonts w:asciiTheme="minorHAnsi" w:eastAsiaTheme="minorEastAsia" w:hAnsiTheme="minorHAnsi" w:cstheme="minorBidi"/>
          <w:b w:val="0"/>
          <w:bCs w:val="0"/>
          <w:iCs w:val="0"/>
          <w:noProof/>
          <w:color w:val="auto"/>
          <w:sz w:val="22"/>
          <w:szCs w:val="22"/>
          <w:lang w:val="lt-LT" w:eastAsia="lt-LT"/>
        </w:rPr>
      </w:pPr>
      <w:hyperlink w:anchor="_Toc510511614" w:history="1">
        <w:r w:rsidR="00AB0A40" w:rsidRPr="00AC3B33">
          <w:rPr>
            <w:rStyle w:val="Hipersaitas"/>
            <w:noProof/>
          </w:rPr>
          <w:t>V.</w:t>
        </w:r>
        <w:r w:rsidR="00AB0A40">
          <w:rPr>
            <w:rFonts w:asciiTheme="minorHAnsi" w:eastAsiaTheme="minorEastAsia" w:hAnsiTheme="minorHAnsi" w:cstheme="minorBidi"/>
            <w:b w:val="0"/>
            <w:bCs w:val="0"/>
            <w:iCs w:val="0"/>
            <w:noProof/>
            <w:color w:val="auto"/>
            <w:sz w:val="22"/>
            <w:szCs w:val="22"/>
            <w:lang w:val="lt-LT" w:eastAsia="lt-LT"/>
          </w:rPr>
          <w:tab/>
        </w:r>
        <w:r w:rsidR="00AB0A40" w:rsidRPr="00AC3B33">
          <w:rPr>
            <w:rStyle w:val="Hipersaitas"/>
            <w:noProof/>
          </w:rPr>
          <w:t>PIRKIMO DOKUMENTŲ PAAIŠKINIMAS IR PATIKSLINIMAS</w:t>
        </w:r>
        <w:r w:rsidR="00AB0A40">
          <w:rPr>
            <w:noProof/>
            <w:webHidden/>
          </w:rPr>
          <w:tab/>
        </w:r>
        <w:r w:rsidR="00AB0A40">
          <w:rPr>
            <w:noProof/>
            <w:webHidden/>
          </w:rPr>
          <w:fldChar w:fldCharType="begin"/>
        </w:r>
        <w:r w:rsidR="00AB0A40">
          <w:rPr>
            <w:noProof/>
            <w:webHidden/>
          </w:rPr>
          <w:instrText xml:space="preserve"> PAGEREF _Toc510511614 \h </w:instrText>
        </w:r>
        <w:r w:rsidR="00AB0A40">
          <w:rPr>
            <w:noProof/>
            <w:webHidden/>
          </w:rPr>
        </w:r>
        <w:r w:rsidR="00AB0A40">
          <w:rPr>
            <w:noProof/>
            <w:webHidden/>
          </w:rPr>
          <w:fldChar w:fldCharType="separate"/>
        </w:r>
        <w:r w:rsidR="00AB0A40">
          <w:rPr>
            <w:noProof/>
            <w:webHidden/>
          </w:rPr>
          <w:t>8</w:t>
        </w:r>
        <w:r w:rsidR="00AB0A40">
          <w:rPr>
            <w:noProof/>
            <w:webHidden/>
          </w:rPr>
          <w:fldChar w:fldCharType="end"/>
        </w:r>
      </w:hyperlink>
    </w:p>
    <w:p w14:paraId="53025072" w14:textId="77777777" w:rsidR="00AB0A40" w:rsidRDefault="00137456">
      <w:pPr>
        <w:pStyle w:val="Turinys1"/>
        <w:tabs>
          <w:tab w:val="left" w:pos="567"/>
          <w:tab w:val="right" w:leader="dot" w:pos="10198"/>
        </w:tabs>
        <w:rPr>
          <w:rFonts w:asciiTheme="minorHAnsi" w:eastAsiaTheme="minorEastAsia" w:hAnsiTheme="minorHAnsi" w:cstheme="minorBidi"/>
          <w:b w:val="0"/>
          <w:bCs w:val="0"/>
          <w:iCs w:val="0"/>
          <w:noProof/>
          <w:color w:val="auto"/>
          <w:sz w:val="22"/>
          <w:szCs w:val="22"/>
          <w:lang w:val="lt-LT" w:eastAsia="lt-LT"/>
        </w:rPr>
      </w:pPr>
      <w:hyperlink w:anchor="_Toc510511615" w:history="1">
        <w:r w:rsidR="00AB0A40" w:rsidRPr="00AC3B33">
          <w:rPr>
            <w:rStyle w:val="Hipersaitas"/>
            <w:noProof/>
          </w:rPr>
          <w:t>VI.</w:t>
        </w:r>
        <w:r w:rsidR="00AB0A40">
          <w:rPr>
            <w:rFonts w:asciiTheme="minorHAnsi" w:eastAsiaTheme="minorEastAsia" w:hAnsiTheme="minorHAnsi" w:cstheme="minorBidi"/>
            <w:b w:val="0"/>
            <w:bCs w:val="0"/>
            <w:iCs w:val="0"/>
            <w:noProof/>
            <w:color w:val="auto"/>
            <w:sz w:val="22"/>
            <w:szCs w:val="22"/>
            <w:lang w:val="lt-LT" w:eastAsia="lt-LT"/>
          </w:rPr>
          <w:tab/>
        </w:r>
        <w:r w:rsidR="00AB0A40" w:rsidRPr="00AC3B33">
          <w:rPr>
            <w:rStyle w:val="Hipersaitas"/>
            <w:noProof/>
          </w:rPr>
          <w:t>PASIŪLYMŲ RENGIMO IR PATEIKIMO REIKALAVIMAI</w:t>
        </w:r>
        <w:r w:rsidR="00AB0A40">
          <w:rPr>
            <w:noProof/>
            <w:webHidden/>
          </w:rPr>
          <w:tab/>
        </w:r>
        <w:r w:rsidR="00AB0A40">
          <w:rPr>
            <w:noProof/>
            <w:webHidden/>
          </w:rPr>
          <w:fldChar w:fldCharType="begin"/>
        </w:r>
        <w:r w:rsidR="00AB0A40">
          <w:rPr>
            <w:noProof/>
            <w:webHidden/>
          </w:rPr>
          <w:instrText xml:space="preserve"> PAGEREF _Toc510511615 \h </w:instrText>
        </w:r>
        <w:r w:rsidR="00AB0A40">
          <w:rPr>
            <w:noProof/>
            <w:webHidden/>
          </w:rPr>
        </w:r>
        <w:r w:rsidR="00AB0A40">
          <w:rPr>
            <w:noProof/>
            <w:webHidden/>
          </w:rPr>
          <w:fldChar w:fldCharType="separate"/>
        </w:r>
        <w:r w:rsidR="00AB0A40">
          <w:rPr>
            <w:noProof/>
            <w:webHidden/>
          </w:rPr>
          <w:t>8</w:t>
        </w:r>
        <w:r w:rsidR="00AB0A40">
          <w:rPr>
            <w:noProof/>
            <w:webHidden/>
          </w:rPr>
          <w:fldChar w:fldCharType="end"/>
        </w:r>
      </w:hyperlink>
    </w:p>
    <w:p w14:paraId="1AD509F8" w14:textId="77777777" w:rsidR="00AB0A40" w:rsidRDefault="00137456">
      <w:pPr>
        <w:pStyle w:val="Turinys2"/>
        <w:tabs>
          <w:tab w:val="right" w:leader="dot" w:pos="10198"/>
        </w:tabs>
        <w:rPr>
          <w:rFonts w:asciiTheme="minorHAnsi" w:eastAsiaTheme="minorEastAsia" w:hAnsiTheme="minorHAnsi" w:cstheme="minorBidi"/>
          <w:b w:val="0"/>
          <w:bCs w:val="0"/>
          <w:i w:val="0"/>
          <w:noProof/>
          <w:color w:val="auto"/>
          <w:lang w:val="lt-LT" w:eastAsia="lt-LT"/>
        </w:rPr>
      </w:pPr>
      <w:hyperlink w:anchor="_Toc510511616" w:history="1">
        <w:r w:rsidR="00AB0A40" w:rsidRPr="00AC3B33">
          <w:rPr>
            <w:rStyle w:val="Hipersaitas"/>
            <w:noProof/>
          </w:rPr>
          <w:t>PASIŪLYMŲ PATEIKIMO PRIEMONĖS</w:t>
        </w:r>
        <w:r w:rsidR="00AB0A40">
          <w:rPr>
            <w:noProof/>
            <w:webHidden/>
          </w:rPr>
          <w:tab/>
        </w:r>
        <w:r w:rsidR="00AB0A40">
          <w:rPr>
            <w:noProof/>
            <w:webHidden/>
          </w:rPr>
          <w:fldChar w:fldCharType="begin"/>
        </w:r>
        <w:r w:rsidR="00AB0A40">
          <w:rPr>
            <w:noProof/>
            <w:webHidden/>
          </w:rPr>
          <w:instrText xml:space="preserve"> PAGEREF _Toc510511616 \h </w:instrText>
        </w:r>
        <w:r w:rsidR="00AB0A40">
          <w:rPr>
            <w:noProof/>
            <w:webHidden/>
          </w:rPr>
        </w:r>
        <w:r w:rsidR="00AB0A40">
          <w:rPr>
            <w:noProof/>
            <w:webHidden/>
          </w:rPr>
          <w:fldChar w:fldCharType="separate"/>
        </w:r>
        <w:r w:rsidR="00AB0A40">
          <w:rPr>
            <w:noProof/>
            <w:webHidden/>
          </w:rPr>
          <w:t>8</w:t>
        </w:r>
        <w:r w:rsidR="00AB0A40">
          <w:rPr>
            <w:noProof/>
            <w:webHidden/>
          </w:rPr>
          <w:fldChar w:fldCharType="end"/>
        </w:r>
      </w:hyperlink>
    </w:p>
    <w:p w14:paraId="79EC3FCA" w14:textId="77777777" w:rsidR="00AB0A40" w:rsidRDefault="00137456">
      <w:pPr>
        <w:pStyle w:val="Turinys2"/>
        <w:tabs>
          <w:tab w:val="right" w:leader="dot" w:pos="10198"/>
        </w:tabs>
        <w:rPr>
          <w:rFonts w:asciiTheme="minorHAnsi" w:eastAsiaTheme="minorEastAsia" w:hAnsiTheme="minorHAnsi" w:cstheme="minorBidi"/>
          <w:b w:val="0"/>
          <w:bCs w:val="0"/>
          <w:i w:val="0"/>
          <w:noProof/>
          <w:color w:val="auto"/>
          <w:lang w:val="lt-LT" w:eastAsia="lt-LT"/>
        </w:rPr>
      </w:pPr>
      <w:hyperlink w:anchor="_Toc510511617" w:history="1">
        <w:r w:rsidR="00AB0A40" w:rsidRPr="00AC3B33">
          <w:rPr>
            <w:rStyle w:val="Hipersaitas"/>
            <w:noProof/>
          </w:rPr>
          <w:t>REIKALAVIMAI PASIŪLYMO DOKUMENTAMS</w:t>
        </w:r>
        <w:r w:rsidR="00AB0A40">
          <w:rPr>
            <w:noProof/>
            <w:webHidden/>
          </w:rPr>
          <w:tab/>
        </w:r>
        <w:r w:rsidR="00AB0A40">
          <w:rPr>
            <w:noProof/>
            <w:webHidden/>
          </w:rPr>
          <w:fldChar w:fldCharType="begin"/>
        </w:r>
        <w:r w:rsidR="00AB0A40">
          <w:rPr>
            <w:noProof/>
            <w:webHidden/>
          </w:rPr>
          <w:instrText xml:space="preserve"> PAGEREF _Toc510511617 \h </w:instrText>
        </w:r>
        <w:r w:rsidR="00AB0A40">
          <w:rPr>
            <w:noProof/>
            <w:webHidden/>
          </w:rPr>
        </w:r>
        <w:r w:rsidR="00AB0A40">
          <w:rPr>
            <w:noProof/>
            <w:webHidden/>
          </w:rPr>
          <w:fldChar w:fldCharType="separate"/>
        </w:r>
        <w:r w:rsidR="00AB0A40">
          <w:rPr>
            <w:noProof/>
            <w:webHidden/>
          </w:rPr>
          <w:t>8</w:t>
        </w:r>
        <w:r w:rsidR="00AB0A40">
          <w:rPr>
            <w:noProof/>
            <w:webHidden/>
          </w:rPr>
          <w:fldChar w:fldCharType="end"/>
        </w:r>
      </w:hyperlink>
    </w:p>
    <w:p w14:paraId="77581A45" w14:textId="77777777" w:rsidR="00AB0A40" w:rsidRDefault="00137456">
      <w:pPr>
        <w:pStyle w:val="Turinys2"/>
        <w:tabs>
          <w:tab w:val="right" w:leader="dot" w:pos="10198"/>
        </w:tabs>
        <w:rPr>
          <w:rFonts w:asciiTheme="minorHAnsi" w:eastAsiaTheme="minorEastAsia" w:hAnsiTheme="minorHAnsi" w:cstheme="minorBidi"/>
          <w:b w:val="0"/>
          <w:bCs w:val="0"/>
          <w:i w:val="0"/>
          <w:noProof/>
          <w:color w:val="auto"/>
          <w:lang w:val="lt-LT" w:eastAsia="lt-LT"/>
        </w:rPr>
      </w:pPr>
      <w:hyperlink w:anchor="_Toc510511618" w:history="1">
        <w:r w:rsidR="00AB0A40" w:rsidRPr="00AC3B33">
          <w:rPr>
            <w:rStyle w:val="Hipersaitas"/>
            <w:noProof/>
          </w:rPr>
          <w:t>PASIŪLYMO DOKUMENTŲ SĄRAŠAS</w:t>
        </w:r>
        <w:r w:rsidR="00AB0A40">
          <w:rPr>
            <w:noProof/>
            <w:webHidden/>
          </w:rPr>
          <w:tab/>
        </w:r>
        <w:r w:rsidR="00AB0A40">
          <w:rPr>
            <w:noProof/>
            <w:webHidden/>
          </w:rPr>
          <w:fldChar w:fldCharType="begin"/>
        </w:r>
        <w:r w:rsidR="00AB0A40">
          <w:rPr>
            <w:noProof/>
            <w:webHidden/>
          </w:rPr>
          <w:instrText xml:space="preserve"> PAGEREF _Toc510511618 \h </w:instrText>
        </w:r>
        <w:r w:rsidR="00AB0A40">
          <w:rPr>
            <w:noProof/>
            <w:webHidden/>
          </w:rPr>
        </w:r>
        <w:r w:rsidR="00AB0A40">
          <w:rPr>
            <w:noProof/>
            <w:webHidden/>
          </w:rPr>
          <w:fldChar w:fldCharType="separate"/>
        </w:r>
        <w:r w:rsidR="00AB0A40">
          <w:rPr>
            <w:noProof/>
            <w:webHidden/>
          </w:rPr>
          <w:t>9</w:t>
        </w:r>
        <w:r w:rsidR="00AB0A40">
          <w:rPr>
            <w:noProof/>
            <w:webHidden/>
          </w:rPr>
          <w:fldChar w:fldCharType="end"/>
        </w:r>
      </w:hyperlink>
    </w:p>
    <w:p w14:paraId="09F4CCDE" w14:textId="77777777" w:rsidR="00AB0A40" w:rsidRDefault="00137456">
      <w:pPr>
        <w:pStyle w:val="Turinys2"/>
        <w:tabs>
          <w:tab w:val="right" w:leader="dot" w:pos="10198"/>
        </w:tabs>
        <w:rPr>
          <w:rFonts w:asciiTheme="minorHAnsi" w:eastAsiaTheme="minorEastAsia" w:hAnsiTheme="minorHAnsi" w:cstheme="minorBidi"/>
          <w:b w:val="0"/>
          <w:bCs w:val="0"/>
          <w:i w:val="0"/>
          <w:noProof/>
          <w:color w:val="auto"/>
          <w:lang w:val="lt-LT" w:eastAsia="lt-LT"/>
        </w:rPr>
      </w:pPr>
      <w:hyperlink w:anchor="_Toc510511619" w:history="1">
        <w:r w:rsidR="00AB0A40" w:rsidRPr="00AC3B33">
          <w:rPr>
            <w:rStyle w:val="Hipersaitas"/>
            <w:noProof/>
          </w:rPr>
          <w:t>DALYVIO PAŠALINIMO PAGRINDAI, KVALIFIKACIJOS REIKALAVIMAI IR KOKYBĖS VADYBOS SISTEMOS BEI APLINKOS APSAUGOS VADYBOS SISTEMOS STANDARTŲ REIKALAVIMAI</w:t>
        </w:r>
        <w:r w:rsidR="00AB0A40">
          <w:rPr>
            <w:noProof/>
            <w:webHidden/>
          </w:rPr>
          <w:tab/>
        </w:r>
        <w:r w:rsidR="00AB0A40">
          <w:rPr>
            <w:noProof/>
            <w:webHidden/>
          </w:rPr>
          <w:fldChar w:fldCharType="begin"/>
        </w:r>
        <w:r w:rsidR="00AB0A40">
          <w:rPr>
            <w:noProof/>
            <w:webHidden/>
          </w:rPr>
          <w:instrText xml:space="preserve"> PAGEREF _Toc510511619 \h </w:instrText>
        </w:r>
        <w:r w:rsidR="00AB0A40">
          <w:rPr>
            <w:noProof/>
            <w:webHidden/>
          </w:rPr>
        </w:r>
        <w:r w:rsidR="00AB0A40">
          <w:rPr>
            <w:noProof/>
            <w:webHidden/>
          </w:rPr>
          <w:fldChar w:fldCharType="separate"/>
        </w:r>
        <w:r w:rsidR="00AB0A40">
          <w:rPr>
            <w:noProof/>
            <w:webHidden/>
          </w:rPr>
          <w:t>9</w:t>
        </w:r>
        <w:r w:rsidR="00AB0A40">
          <w:rPr>
            <w:noProof/>
            <w:webHidden/>
          </w:rPr>
          <w:fldChar w:fldCharType="end"/>
        </w:r>
      </w:hyperlink>
    </w:p>
    <w:p w14:paraId="0F64279C" w14:textId="77777777" w:rsidR="00AB0A40" w:rsidRDefault="00137456">
      <w:pPr>
        <w:pStyle w:val="Turinys2"/>
        <w:tabs>
          <w:tab w:val="right" w:leader="dot" w:pos="10198"/>
        </w:tabs>
        <w:rPr>
          <w:rFonts w:asciiTheme="minorHAnsi" w:eastAsiaTheme="minorEastAsia" w:hAnsiTheme="minorHAnsi" w:cstheme="minorBidi"/>
          <w:b w:val="0"/>
          <w:bCs w:val="0"/>
          <w:i w:val="0"/>
          <w:noProof/>
          <w:color w:val="auto"/>
          <w:lang w:val="lt-LT" w:eastAsia="lt-LT"/>
        </w:rPr>
      </w:pPr>
      <w:hyperlink w:anchor="_Toc510511620" w:history="1">
        <w:r w:rsidR="00AB0A40" w:rsidRPr="00AC3B33">
          <w:rPr>
            <w:rStyle w:val="Hipersaitas"/>
            <w:noProof/>
          </w:rPr>
          <w:t>REIKALAVIMAI JUNGTINĖS VEIKLOS SUTARČIAI</w:t>
        </w:r>
        <w:r w:rsidR="00AB0A40">
          <w:rPr>
            <w:noProof/>
            <w:webHidden/>
          </w:rPr>
          <w:tab/>
        </w:r>
        <w:r w:rsidR="00AB0A40">
          <w:rPr>
            <w:noProof/>
            <w:webHidden/>
          </w:rPr>
          <w:fldChar w:fldCharType="begin"/>
        </w:r>
        <w:r w:rsidR="00AB0A40">
          <w:rPr>
            <w:noProof/>
            <w:webHidden/>
          </w:rPr>
          <w:instrText xml:space="preserve"> PAGEREF _Toc510511620 \h </w:instrText>
        </w:r>
        <w:r w:rsidR="00AB0A40">
          <w:rPr>
            <w:noProof/>
            <w:webHidden/>
          </w:rPr>
        </w:r>
        <w:r w:rsidR="00AB0A40">
          <w:rPr>
            <w:noProof/>
            <w:webHidden/>
          </w:rPr>
          <w:fldChar w:fldCharType="separate"/>
        </w:r>
        <w:r w:rsidR="00AB0A40">
          <w:rPr>
            <w:noProof/>
            <w:webHidden/>
          </w:rPr>
          <w:t>11</w:t>
        </w:r>
        <w:r w:rsidR="00AB0A40">
          <w:rPr>
            <w:noProof/>
            <w:webHidden/>
          </w:rPr>
          <w:fldChar w:fldCharType="end"/>
        </w:r>
      </w:hyperlink>
    </w:p>
    <w:p w14:paraId="10503FAD" w14:textId="77777777" w:rsidR="00AB0A40" w:rsidRDefault="00137456">
      <w:pPr>
        <w:pStyle w:val="Turinys2"/>
        <w:tabs>
          <w:tab w:val="right" w:leader="dot" w:pos="10198"/>
        </w:tabs>
        <w:rPr>
          <w:rFonts w:asciiTheme="minorHAnsi" w:eastAsiaTheme="minorEastAsia" w:hAnsiTheme="minorHAnsi" w:cstheme="minorBidi"/>
          <w:b w:val="0"/>
          <w:bCs w:val="0"/>
          <w:i w:val="0"/>
          <w:noProof/>
          <w:color w:val="auto"/>
          <w:lang w:val="lt-LT" w:eastAsia="lt-LT"/>
        </w:rPr>
      </w:pPr>
      <w:hyperlink w:anchor="_Toc510511621" w:history="1">
        <w:r w:rsidR="00AB0A40" w:rsidRPr="00AC3B33">
          <w:rPr>
            <w:rStyle w:val="Hipersaitas"/>
            <w:noProof/>
          </w:rPr>
          <w:t>PASIŪLYMO DOKUMENTŲ KONFIDENCIALUMAS</w:t>
        </w:r>
        <w:r w:rsidR="00AB0A40">
          <w:rPr>
            <w:noProof/>
            <w:webHidden/>
          </w:rPr>
          <w:tab/>
        </w:r>
        <w:r w:rsidR="00AB0A40">
          <w:rPr>
            <w:noProof/>
            <w:webHidden/>
          </w:rPr>
          <w:fldChar w:fldCharType="begin"/>
        </w:r>
        <w:r w:rsidR="00AB0A40">
          <w:rPr>
            <w:noProof/>
            <w:webHidden/>
          </w:rPr>
          <w:instrText xml:space="preserve"> PAGEREF _Toc510511621 \h </w:instrText>
        </w:r>
        <w:r w:rsidR="00AB0A40">
          <w:rPr>
            <w:noProof/>
            <w:webHidden/>
          </w:rPr>
        </w:r>
        <w:r w:rsidR="00AB0A40">
          <w:rPr>
            <w:noProof/>
            <w:webHidden/>
          </w:rPr>
          <w:fldChar w:fldCharType="separate"/>
        </w:r>
        <w:r w:rsidR="00AB0A40">
          <w:rPr>
            <w:noProof/>
            <w:webHidden/>
          </w:rPr>
          <w:t>11</w:t>
        </w:r>
        <w:r w:rsidR="00AB0A40">
          <w:rPr>
            <w:noProof/>
            <w:webHidden/>
          </w:rPr>
          <w:fldChar w:fldCharType="end"/>
        </w:r>
      </w:hyperlink>
    </w:p>
    <w:p w14:paraId="71A78592" w14:textId="77777777" w:rsidR="00AB0A40" w:rsidRDefault="00137456">
      <w:pPr>
        <w:pStyle w:val="Turinys2"/>
        <w:tabs>
          <w:tab w:val="right" w:leader="dot" w:pos="10198"/>
        </w:tabs>
        <w:rPr>
          <w:rFonts w:asciiTheme="minorHAnsi" w:eastAsiaTheme="minorEastAsia" w:hAnsiTheme="minorHAnsi" w:cstheme="minorBidi"/>
          <w:b w:val="0"/>
          <w:bCs w:val="0"/>
          <w:i w:val="0"/>
          <w:noProof/>
          <w:color w:val="auto"/>
          <w:lang w:val="lt-LT" w:eastAsia="lt-LT"/>
        </w:rPr>
      </w:pPr>
      <w:hyperlink w:anchor="_Toc510511622" w:history="1">
        <w:r w:rsidR="00AB0A40" w:rsidRPr="00AC3B33">
          <w:rPr>
            <w:rStyle w:val="Hipersaitas"/>
            <w:noProof/>
          </w:rPr>
          <w:t>PASIŪLYMO GALIOJIMO TERMINAS IR JO PRATĘSIMAS</w:t>
        </w:r>
        <w:r w:rsidR="00AB0A40">
          <w:rPr>
            <w:noProof/>
            <w:webHidden/>
          </w:rPr>
          <w:tab/>
        </w:r>
        <w:r w:rsidR="00AB0A40">
          <w:rPr>
            <w:noProof/>
            <w:webHidden/>
          </w:rPr>
          <w:fldChar w:fldCharType="begin"/>
        </w:r>
        <w:r w:rsidR="00AB0A40">
          <w:rPr>
            <w:noProof/>
            <w:webHidden/>
          </w:rPr>
          <w:instrText xml:space="preserve"> PAGEREF _Toc510511622 \h </w:instrText>
        </w:r>
        <w:r w:rsidR="00AB0A40">
          <w:rPr>
            <w:noProof/>
            <w:webHidden/>
          </w:rPr>
        </w:r>
        <w:r w:rsidR="00AB0A40">
          <w:rPr>
            <w:noProof/>
            <w:webHidden/>
          </w:rPr>
          <w:fldChar w:fldCharType="separate"/>
        </w:r>
        <w:r w:rsidR="00AB0A40">
          <w:rPr>
            <w:noProof/>
            <w:webHidden/>
          </w:rPr>
          <w:t>12</w:t>
        </w:r>
        <w:r w:rsidR="00AB0A40">
          <w:rPr>
            <w:noProof/>
            <w:webHidden/>
          </w:rPr>
          <w:fldChar w:fldCharType="end"/>
        </w:r>
      </w:hyperlink>
    </w:p>
    <w:p w14:paraId="42BC14F2" w14:textId="77777777" w:rsidR="00AB0A40" w:rsidRDefault="00137456">
      <w:pPr>
        <w:pStyle w:val="Turinys2"/>
        <w:tabs>
          <w:tab w:val="right" w:leader="dot" w:pos="10198"/>
        </w:tabs>
        <w:rPr>
          <w:rFonts w:asciiTheme="minorHAnsi" w:eastAsiaTheme="minorEastAsia" w:hAnsiTheme="minorHAnsi" w:cstheme="minorBidi"/>
          <w:b w:val="0"/>
          <w:bCs w:val="0"/>
          <w:i w:val="0"/>
          <w:noProof/>
          <w:color w:val="auto"/>
          <w:lang w:val="lt-LT" w:eastAsia="lt-LT"/>
        </w:rPr>
      </w:pPr>
      <w:hyperlink w:anchor="_Toc510511623" w:history="1">
        <w:r w:rsidR="00AB0A40" w:rsidRPr="00AC3B33">
          <w:rPr>
            <w:rStyle w:val="Hipersaitas"/>
            <w:noProof/>
          </w:rPr>
          <w:t>PASIŪLYMŲ ŠIFRAVIMAS</w:t>
        </w:r>
        <w:r w:rsidR="00AB0A40">
          <w:rPr>
            <w:noProof/>
            <w:webHidden/>
          </w:rPr>
          <w:tab/>
        </w:r>
        <w:r w:rsidR="00AB0A40">
          <w:rPr>
            <w:noProof/>
            <w:webHidden/>
          </w:rPr>
          <w:fldChar w:fldCharType="begin"/>
        </w:r>
        <w:r w:rsidR="00AB0A40">
          <w:rPr>
            <w:noProof/>
            <w:webHidden/>
          </w:rPr>
          <w:instrText xml:space="preserve"> PAGEREF _Toc510511623 \h </w:instrText>
        </w:r>
        <w:r w:rsidR="00AB0A40">
          <w:rPr>
            <w:noProof/>
            <w:webHidden/>
          </w:rPr>
        </w:r>
        <w:r w:rsidR="00AB0A40">
          <w:rPr>
            <w:noProof/>
            <w:webHidden/>
          </w:rPr>
          <w:fldChar w:fldCharType="separate"/>
        </w:r>
        <w:r w:rsidR="00AB0A40">
          <w:rPr>
            <w:noProof/>
            <w:webHidden/>
          </w:rPr>
          <w:t>12</w:t>
        </w:r>
        <w:r w:rsidR="00AB0A40">
          <w:rPr>
            <w:noProof/>
            <w:webHidden/>
          </w:rPr>
          <w:fldChar w:fldCharType="end"/>
        </w:r>
      </w:hyperlink>
    </w:p>
    <w:p w14:paraId="447C58C3" w14:textId="77777777" w:rsidR="00AB0A40" w:rsidRDefault="00137456">
      <w:pPr>
        <w:pStyle w:val="Turinys1"/>
        <w:tabs>
          <w:tab w:val="left" w:pos="800"/>
          <w:tab w:val="right" w:leader="dot" w:pos="10198"/>
        </w:tabs>
        <w:rPr>
          <w:rFonts w:asciiTheme="minorHAnsi" w:eastAsiaTheme="minorEastAsia" w:hAnsiTheme="minorHAnsi" w:cstheme="minorBidi"/>
          <w:b w:val="0"/>
          <w:bCs w:val="0"/>
          <w:iCs w:val="0"/>
          <w:noProof/>
          <w:color w:val="auto"/>
          <w:sz w:val="22"/>
          <w:szCs w:val="22"/>
          <w:lang w:val="lt-LT" w:eastAsia="lt-LT"/>
        </w:rPr>
      </w:pPr>
      <w:hyperlink w:anchor="_Toc510511624" w:history="1">
        <w:r w:rsidR="00AB0A40" w:rsidRPr="00AC3B33">
          <w:rPr>
            <w:rStyle w:val="Hipersaitas"/>
            <w:noProof/>
          </w:rPr>
          <w:t>VII.</w:t>
        </w:r>
        <w:r w:rsidR="00AB0A40">
          <w:rPr>
            <w:rFonts w:asciiTheme="minorHAnsi" w:eastAsiaTheme="minorEastAsia" w:hAnsiTheme="minorHAnsi" w:cstheme="minorBidi"/>
            <w:b w:val="0"/>
            <w:bCs w:val="0"/>
            <w:iCs w:val="0"/>
            <w:noProof/>
            <w:color w:val="auto"/>
            <w:sz w:val="22"/>
            <w:szCs w:val="22"/>
            <w:lang w:val="lt-LT" w:eastAsia="lt-LT"/>
          </w:rPr>
          <w:tab/>
        </w:r>
        <w:r w:rsidR="00AB0A40" w:rsidRPr="00AC3B33">
          <w:rPr>
            <w:rStyle w:val="Hipersaitas"/>
            <w:noProof/>
          </w:rPr>
          <w:t>PASIŪLYMŲ GALIOJIMO UŽTIKRINIMO IR PIRKIMO SUTARTIES ĮVYKDYMO (ATLIKIMO) UŽTIKRINIMO REIKALAVIMAI</w:t>
        </w:r>
        <w:r w:rsidR="00AB0A40">
          <w:rPr>
            <w:noProof/>
            <w:webHidden/>
          </w:rPr>
          <w:tab/>
        </w:r>
        <w:r w:rsidR="00AB0A40">
          <w:rPr>
            <w:noProof/>
            <w:webHidden/>
          </w:rPr>
          <w:fldChar w:fldCharType="begin"/>
        </w:r>
        <w:r w:rsidR="00AB0A40">
          <w:rPr>
            <w:noProof/>
            <w:webHidden/>
          </w:rPr>
          <w:instrText xml:space="preserve"> PAGEREF _Toc510511624 \h </w:instrText>
        </w:r>
        <w:r w:rsidR="00AB0A40">
          <w:rPr>
            <w:noProof/>
            <w:webHidden/>
          </w:rPr>
        </w:r>
        <w:r w:rsidR="00AB0A40">
          <w:rPr>
            <w:noProof/>
            <w:webHidden/>
          </w:rPr>
          <w:fldChar w:fldCharType="separate"/>
        </w:r>
        <w:r w:rsidR="00AB0A40">
          <w:rPr>
            <w:noProof/>
            <w:webHidden/>
          </w:rPr>
          <w:t>12</w:t>
        </w:r>
        <w:r w:rsidR="00AB0A40">
          <w:rPr>
            <w:noProof/>
            <w:webHidden/>
          </w:rPr>
          <w:fldChar w:fldCharType="end"/>
        </w:r>
      </w:hyperlink>
    </w:p>
    <w:p w14:paraId="71660A4D" w14:textId="77777777" w:rsidR="00AB0A40" w:rsidRDefault="00137456">
      <w:pPr>
        <w:pStyle w:val="Turinys2"/>
        <w:tabs>
          <w:tab w:val="right" w:leader="dot" w:pos="10198"/>
        </w:tabs>
        <w:rPr>
          <w:rFonts w:asciiTheme="minorHAnsi" w:eastAsiaTheme="minorEastAsia" w:hAnsiTheme="minorHAnsi" w:cstheme="minorBidi"/>
          <w:b w:val="0"/>
          <w:bCs w:val="0"/>
          <w:i w:val="0"/>
          <w:noProof/>
          <w:color w:val="auto"/>
          <w:lang w:val="lt-LT" w:eastAsia="lt-LT"/>
        </w:rPr>
      </w:pPr>
      <w:hyperlink w:anchor="_Toc510511625" w:history="1">
        <w:r w:rsidR="00AB0A40" w:rsidRPr="00AC3B33">
          <w:rPr>
            <w:rStyle w:val="Hipersaitas"/>
            <w:noProof/>
          </w:rPr>
          <w:t>PASIŪLYMO GALIOJIMO UŽTIKRINIMO REIKALAVIMAI</w:t>
        </w:r>
        <w:r w:rsidR="00AB0A40">
          <w:rPr>
            <w:noProof/>
            <w:webHidden/>
          </w:rPr>
          <w:tab/>
        </w:r>
        <w:r w:rsidR="00AB0A40">
          <w:rPr>
            <w:noProof/>
            <w:webHidden/>
          </w:rPr>
          <w:fldChar w:fldCharType="begin"/>
        </w:r>
        <w:r w:rsidR="00AB0A40">
          <w:rPr>
            <w:noProof/>
            <w:webHidden/>
          </w:rPr>
          <w:instrText xml:space="preserve"> PAGEREF _Toc510511625 \h </w:instrText>
        </w:r>
        <w:r w:rsidR="00AB0A40">
          <w:rPr>
            <w:noProof/>
            <w:webHidden/>
          </w:rPr>
        </w:r>
        <w:r w:rsidR="00AB0A40">
          <w:rPr>
            <w:noProof/>
            <w:webHidden/>
          </w:rPr>
          <w:fldChar w:fldCharType="separate"/>
        </w:r>
        <w:r w:rsidR="00AB0A40">
          <w:rPr>
            <w:noProof/>
            <w:webHidden/>
          </w:rPr>
          <w:t>12</w:t>
        </w:r>
        <w:r w:rsidR="00AB0A40">
          <w:rPr>
            <w:noProof/>
            <w:webHidden/>
          </w:rPr>
          <w:fldChar w:fldCharType="end"/>
        </w:r>
      </w:hyperlink>
    </w:p>
    <w:p w14:paraId="72A62787" w14:textId="77777777" w:rsidR="00AB0A40" w:rsidRDefault="00137456">
      <w:pPr>
        <w:pStyle w:val="Turinys2"/>
        <w:tabs>
          <w:tab w:val="right" w:leader="dot" w:pos="10198"/>
        </w:tabs>
        <w:rPr>
          <w:rFonts w:asciiTheme="minorHAnsi" w:eastAsiaTheme="minorEastAsia" w:hAnsiTheme="minorHAnsi" w:cstheme="minorBidi"/>
          <w:b w:val="0"/>
          <w:bCs w:val="0"/>
          <w:i w:val="0"/>
          <w:noProof/>
          <w:color w:val="auto"/>
          <w:lang w:val="lt-LT" w:eastAsia="lt-LT"/>
        </w:rPr>
      </w:pPr>
      <w:hyperlink w:anchor="_Toc510511626" w:history="1">
        <w:r w:rsidR="00AB0A40" w:rsidRPr="00AC3B33">
          <w:rPr>
            <w:rStyle w:val="Hipersaitas"/>
            <w:noProof/>
          </w:rPr>
          <w:t>SUTARTIES ĮVYKDYMO UŽTIKRINIMO REIKALAVIMAI</w:t>
        </w:r>
        <w:r w:rsidR="00AB0A40">
          <w:rPr>
            <w:noProof/>
            <w:webHidden/>
          </w:rPr>
          <w:tab/>
        </w:r>
        <w:r w:rsidR="00AB0A40">
          <w:rPr>
            <w:noProof/>
            <w:webHidden/>
          </w:rPr>
          <w:fldChar w:fldCharType="begin"/>
        </w:r>
        <w:r w:rsidR="00AB0A40">
          <w:rPr>
            <w:noProof/>
            <w:webHidden/>
          </w:rPr>
          <w:instrText xml:space="preserve"> PAGEREF _Toc510511626 \h </w:instrText>
        </w:r>
        <w:r w:rsidR="00AB0A40">
          <w:rPr>
            <w:noProof/>
            <w:webHidden/>
          </w:rPr>
        </w:r>
        <w:r w:rsidR="00AB0A40">
          <w:rPr>
            <w:noProof/>
            <w:webHidden/>
          </w:rPr>
          <w:fldChar w:fldCharType="separate"/>
        </w:r>
        <w:r w:rsidR="00AB0A40">
          <w:rPr>
            <w:noProof/>
            <w:webHidden/>
          </w:rPr>
          <w:t>12</w:t>
        </w:r>
        <w:r w:rsidR="00AB0A40">
          <w:rPr>
            <w:noProof/>
            <w:webHidden/>
          </w:rPr>
          <w:fldChar w:fldCharType="end"/>
        </w:r>
      </w:hyperlink>
    </w:p>
    <w:p w14:paraId="6B47541C" w14:textId="77777777" w:rsidR="00AB0A40" w:rsidRDefault="00137456">
      <w:pPr>
        <w:pStyle w:val="Turinys1"/>
        <w:tabs>
          <w:tab w:val="left" w:pos="800"/>
          <w:tab w:val="right" w:leader="dot" w:pos="10198"/>
        </w:tabs>
        <w:rPr>
          <w:rFonts w:asciiTheme="minorHAnsi" w:eastAsiaTheme="minorEastAsia" w:hAnsiTheme="minorHAnsi" w:cstheme="minorBidi"/>
          <w:b w:val="0"/>
          <w:bCs w:val="0"/>
          <w:iCs w:val="0"/>
          <w:noProof/>
          <w:color w:val="auto"/>
          <w:sz w:val="22"/>
          <w:szCs w:val="22"/>
          <w:lang w:val="lt-LT" w:eastAsia="lt-LT"/>
        </w:rPr>
      </w:pPr>
      <w:hyperlink w:anchor="_Toc510511627" w:history="1">
        <w:r w:rsidR="00AB0A40" w:rsidRPr="00AC3B33">
          <w:rPr>
            <w:rStyle w:val="Hipersaitas"/>
            <w:noProof/>
          </w:rPr>
          <w:t>VIII.</w:t>
        </w:r>
        <w:r w:rsidR="00AB0A40">
          <w:rPr>
            <w:rFonts w:asciiTheme="minorHAnsi" w:eastAsiaTheme="minorEastAsia" w:hAnsiTheme="minorHAnsi" w:cstheme="minorBidi"/>
            <w:b w:val="0"/>
            <w:bCs w:val="0"/>
            <w:iCs w:val="0"/>
            <w:noProof/>
            <w:color w:val="auto"/>
            <w:sz w:val="22"/>
            <w:szCs w:val="22"/>
            <w:lang w:val="lt-LT" w:eastAsia="lt-LT"/>
          </w:rPr>
          <w:tab/>
        </w:r>
        <w:r w:rsidR="00AB0A40" w:rsidRPr="00AC3B33">
          <w:rPr>
            <w:rStyle w:val="Hipersaitas"/>
            <w:noProof/>
          </w:rPr>
          <w:t>SUSIPAŽINIMO SU CVP IS PRIEMONĖMIS GAUTAIS PASIŪLYMAIS PROCEDŪROS</w:t>
        </w:r>
        <w:r w:rsidR="00AB0A40">
          <w:rPr>
            <w:noProof/>
            <w:webHidden/>
          </w:rPr>
          <w:tab/>
        </w:r>
        <w:r w:rsidR="00AB0A40">
          <w:rPr>
            <w:noProof/>
            <w:webHidden/>
          </w:rPr>
          <w:fldChar w:fldCharType="begin"/>
        </w:r>
        <w:r w:rsidR="00AB0A40">
          <w:rPr>
            <w:noProof/>
            <w:webHidden/>
          </w:rPr>
          <w:instrText xml:space="preserve"> PAGEREF _Toc510511627 \h </w:instrText>
        </w:r>
        <w:r w:rsidR="00AB0A40">
          <w:rPr>
            <w:noProof/>
            <w:webHidden/>
          </w:rPr>
        </w:r>
        <w:r w:rsidR="00AB0A40">
          <w:rPr>
            <w:noProof/>
            <w:webHidden/>
          </w:rPr>
          <w:fldChar w:fldCharType="separate"/>
        </w:r>
        <w:r w:rsidR="00AB0A40">
          <w:rPr>
            <w:noProof/>
            <w:webHidden/>
          </w:rPr>
          <w:t>12</w:t>
        </w:r>
        <w:r w:rsidR="00AB0A40">
          <w:rPr>
            <w:noProof/>
            <w:webHidden/>
          </w:rPr>
          <w:fldChar w:fldCharType="end"/>
        </w:r>
      </w:hyperlink>
    </w:p>
    <w:p w14:paraId="2A72AFEF" w14:textId="77777777" w:rsidR="00AB0A40" w:rsidRDefault="00137456">
      <w:pPr>
        <w:pStyle w:val="Turinys1"/>
        <w:tabs>
          <w:tab w:val="left" w:pos="567"/>
          <w:tab w:val="right" w:leader="dot" w:pos="10198"/>
        </w:tabs>
        <w:rPr>
          <w:rFonts w:asciiTheme="minorHAnsi" w:eastAsiaTheme="minorEastAsia" w:hAnsiTheme="minorHAnsi" w:cstheme="minorBidi"/>
          <w:b w:val="0"/>
          <w:bCs w:val="0"/>
          <w:iCs w:val="0"/>
          <w:noProof/>
          <w:color w:val="auto"/>
          <w:sz w:val="22"/>
          <w:szCs w:val="22"/>
          <w:lang w:val="lt-LT" w:eastAsia="lt-LT"/>
        </w:rPr>
      </w:pPr>
      <w:hyperlink w:anchor="_Toc510511628" w:history="1">
        <w:r w:rsidR="00AB0A40" w:rsidRPr="00AC3B33">
          <w:rPr>
            <w:rStyle w:val="Hipersaitas"/>
            <w:noProof/>
          </w:rPr>
          <w:t>IX.</w:t>
        </w:r>
        <w:r w:rsidR="00AB0A40">
          <w:rPr>
            <w:rFonts w:asciiTheme="minorHAnsi" w:eastAsiaTheme="minorEastAsia" w:hAnsiTheme="minorHAnsi" w:cstheme="minorBidi"/>
            <w:b w:val="0"/>
            <w:bCs w:val="0"/>
            <w:iCs w:val="0"/>
            <w:noProof/>
            <w:color w:val="auto"/>
            <w:sz w:val="22"/>
            <w:szCs w:val="22"/>
            <w:lang w:val="lt-LT" w:eastAsia="lt-LT"/>
          </w:rPr>
          <w:tab/>
        </w:r>
        <w:r w:rsidR="00AB0A40" w:rsidRPr="00AC3B33">
          <w:rPr>
            <w:rStyle w:val="Hipersaitas"/>
            <w:noProof/>
          </w:rPr>
          <w:t>PASIŪLYMŲ NAGRINĖJIMAS IR VERTINIMAS</w:t>
        </w:r>
        <w:r w:rsidR="00AB0A40">
          <w:rPr>
            <w:noProof/>
            <w:webHidden/>
          </w:rPr>
          <w:tab/>
        </w:r>
        <w:r w:rsidR="00AB0A40">
          <w:rPr>
            <w:noProof/>
            <w:webHidden/>
          </w:rPr>
          <w:fldChar w:fldCharType="begin"/>
        </w:r>
        <w:r w:rsidR="00AB0A40">
          <w:rPr>
            <w:noProof/>
            <w:webHidden/>
          </w:rPr>
          <w:instrText xml:space="preserve"> PAGEREF _Toc510511628 \h </w:instrText>
        </w:r>
        <w:r w:rsidR="00AB0A40">
          <w:rPr>
            <w:noProof/>
            <w:webHidden/>
          </w:rPr>
        </w:r>
        <w:r w:rsidR="00AB0A40">
          <w:rPr>
            <w:noProof/>
            <w:webHidden/>
          </w:rPr>
          <w:fldChar w:fldCharType="separate"/>
        </w:r>
        <w:r w:rsidR="00AB0A40">
          <w:rPr>
            <w:noProof/>
            <w:webHidden/>
          </w:rPr>
          <w:t>13</w:t>
        </w:r>
        <w:r w:rsidR="00AB0A40">
          <w:rPr>
            <w:noProof/>
            <w:webHidden/>
          </w:rPr>
          <w:fldChar w:fldCharType="end"/>
        </w:r>
      </w:hyperlink>
    </w:p>
    <w:p w14:paraId="0CD41DBF" w14:textId="77777777" w:rsidR="00AB0A40" w:rsidRDefault="00137456">
      <w:pPr>
        <w:pStyle w:val="Turinys2"/>
        <w:tabs>
          <w:tab w:val="right" w:leader="dot" w:pos="10198"/>
        </w:tabs>
        <w:rPr>
          <w:rFonts w:asciiTheme="minorHAnsi" w:eastAsiaTheme="minorEastAsia" w:hAnsiTheme="minorHAnsi" w:cstheme="minorBidi"/>
          <w:b w:val="0"/>
          <w:bCs w:val="0"/>
          <w:i w:val="0"/>
          <w:noProof/>
          <w:color w:val="auto"/>
          <w:lang w:val="lt-LT" w:eastAsia="lt-LT"/>
        </w:rPr>
      </w:pPr>
      <w:hyperlink w:anchor="_Toc510511629" w:history="1">
        <w:r w:rsidR="00AB0A40" w:rsidRPr="00AC3B33">
          <w:rPr>
            <w:rStyle w:val="Hipersaitas"/>
            <w:noProof/>
          </w:rPr>
          <w:t>PASIŪLYMO DUOMENŲ ATITIKTIES PIRKIMO SĄLYGOMS VERTINIMAS</w:t>
        </w:r>
        <w:r w:rsidR="00AB0A40">
          <w:rPr>
            <w:noProof/>
            <w:webHidden/>
          </w:rPr>
          <w:tab/>
        </w:r>
        <w:r w:rsidR="00AB0A40">
          <w:rPr>
            <w:noProof/>
            <w:webHidden/>
          </w:rPr>
          <w:fldChar w:fldCharType="begin"/>
        </w:r>
        <w:r w:rsidR="00AB0A40">
          <w:rPr>
            <w:noProof/>
            <w:webHidden/>
          </w:rPr>
          <w:instrText xml:space="preserve"> PAGEREF _Toc510511629 \h </w:instrText>
        </w:r>
        <w:r w:rsidR="00AB0A40">
          <w:rPr>
            <w:noProof/>
            <w:webHidden/>
          </w:rPr>
        </w:r>
        <w:r w:rsidR="00AB0A40">
          <w:rPr>
            <w:noProof/>
            <w:webHidden/>
          </w:rPr>
          <w:fldChar w:fldCharType="separate"/>
        </w:r>
        <w:r w:rsidR="00AB0A40">
          <w:rPr>
            <w:noProof/>
            <w:webHidden/>
          </w:rPr>
          <w:t>13</w:t>
        </w:r>
        <w:r w:rsidR="00AB0A40">
          <w:rPr>
            <w:noProof/>
            <w:webHidden/>
          </w:rPr>
          <w:fldChar w:fldCharType="end"/>
        </w:r>
      </w:hyperlink>
    </w:p>
    <w:p w14:paraId="4085EB86" w14:textId="77777777" w:rsidR="00AB0A40" w:rsidRDefault="00137456">
      <w:pPr>
        <w:pStyle w:val="Turinys2"/>
        <w:tabs>
          <w:tab w:val="right" w:leader="dot" w:pos="10198"/>
        </w:tabs>
        <w:rPr>
          <w:rFonts w:asciiTheme="minorHAnsi" w:eastAsiaTheme="minorEastAsia" w:hAnsiTheme="minorHAnsi" w:cstheme="minorBidi"/>
          <w:b w:val="0"/>
          <w:bCs w:val="0"/>
          <w:i w:val="0"/>
          <w:noProof/>
          <w:color w:val="auto"/>
          <w:lang w:val="lt-LT" w:eastAsia="lt-LT"/>
        </w:rPr>
      </w:pPr>
      <w:hyperlink w:anchor="_Toc510511630" w:history="1">
        <w:r w:rsidR="00AB0A40" w:rsidRPr="00AC3B33">
          <w:rPr>
            <w:rStyle w:val="Hipersaitas"/>
            <w:noProof/>
          </w:rPr>
          <w:t>PASIŪLYMŲ VERTINIMAS IR PALYGINIMAS</w:t>
        </w:r>
        <w:r w:rsidR="00AB0A40">
          <w:rPr>
            <w:noProof/>
            <w:webHidden/>
          </w:rPr>
          <w:tab/>
        </w:r>
        <w:r w:rsidR="00AB0A40">
          <w:rPr>
            <w:noProof/>
            <w:webHidden/>
          </w:rPr>
          <w:fldChar w:fldCharType="begin"/>
        </w:r>
        <w:r w:rsidR="00AB0A40">
          <w:rPr>
            <w:noProof/>
            <w:webHidden/>
          </w:rPr>
          <w:instrText xml:space="preserve"> PAGEREF _Toc510511630 \h </w:instrText>
        </w:r>
        <w:r w:rsidR="00AB0A40">
          <w:rPr>
            <w:noProof/>
            <w:webHidden/>
          </w:rPr>
        </w:r>
        <w:r w:rsidR="00AB0A40">
          <w:rPr>
            <w:noProof/>
            <w:webHidden/>
          </w:rPr>
          <w:fldChar w:fldCharType="separate"/>
        </w:r>
        <w:r w:rsidR="00AB0A40">
          <w:rPr>
            <w:noProof/>
            <w:webHidden/>
          </w:rPr>
          <w:t>13</w:t>
        </w:r>
        <w:r w:rsidR="00AB0A40">
          <w:rPr>
            <w:noProof/>
            <w:webHidden/>
          </w:rPr>
          <w:fldChar w:fldCharType="end"/>
        </w:r>
      </w:hyperlink>
    </w:p>
    <w:p w14:paraId="6CA943ED" w14:textId="77777777" w:rsidR="00AB0A40" w:rsidRDefault="00137456">
      <w:pPr>
        <w:pStyle w:val="Turinys2"/>
        <w:tabs>
          <w:tab w:val="right" w:leader="dot" w:pos="10198"/>
        </w:tabs>
        <w:rPr>
          <w:rFonts w:asciiTheme="minorHAnsi" w:eastAsiaTheme="minorEastAsia" w:hAnsiTheme="minorHAnsi" w:cstheme="minorBidi"/>
          <w:b w:val="0"/>
          <w:bCs w:val="0"/>
          <w:i w:val="0"/>
          <w:noProof/>
          <w:color w:val="auto"/>
          <w:lang w:val="lt-LT" w:eastAsia="lt-LT"/>
        </w:rPr>
      </w:pPr>
      <w:hyperlink w:anchor="_Toc510511631" w:history="1">
        <w:r w:rsidR="00AB0A40" w:rsidRPr="00AC3B33">
          <w:rPr>
            <w:rStyle w:val="Hipersaitas"/>
            <w:noProof/>
          </w:rPr>
          <w:t>EKONOMIŠKAI NAUDINGIAUSIĄ PASIŪLYMĄ PATEIKUSIO DALYVIO EBVPD DEKLARUOTŲ DUOMENŲ ATITIKIMO VERTINIMAS</w:t>
        </w:r>
        <w:r w:rsidR="00AB0A40">
          <w:rPr>
            <w:noProof/>
            <w:webHidden/>
          </w:rPr>
          <w:tab/>
        </w:r>
        <w:r w:rsidR="00AB0A40">
          <w:rPr>
            <w:noProof/>
            <w:webHidden/>
          </w:rPr>
          <w:fldChar w:fldCharType="begin"/>
        </w:r>
        <w:r w:rsidR="00AB0A40">
          <w:rPr>
            <w:noProof/>
            <w:webHidden/>
          </w:rPr>
          <w:instrText xml:space="preserve"> PAGEREF _Toc510511631 \h </w:instrText>
        </w:r>
        <w:r w:rsidR="00AB0A40">
          <w:rPr>
            <w:noProof/>
            <w:webHidden/>
          </w:rPr>
        </w:r>
        <w:r w:rsidR="00AB0A40">
          <w:rPr>
            <w:noProof/>
            <w:webHidden/>
          </w:rPr>
          <w:fldChar w:fldCharType="separate"/>
        </w:r>
        <w:r w:rsidR="00AB0A40">
          <w:rPr>
            <w:noProof/>
            <w:webHidden/>
          </w:rPr>
          <w:t>14</w:t>
        </w:r>
        <w:r w:rsidR="00AB0A40">
          <w:rPr>
            <w:noProof/>
            <w:webHidden/>
          </w:rPr>
          <w:fldChar w:fldCharType="end"/>
        </w:r>
      </w:hyperlink>
    </w:p>
    <w:p w14:paraId="349FC98B" w14:textId="77777777" w:rsidR="00AB0A40" w:rsidRDefault="00137456">
      <w:pPr>
        <w:pStyle w:val="Turinys1"/>
        <w:tabs>
          <w:tab w:val="left" w:pos="567"/>
          <w:tab w:val="right" w:leader="dot" w:pos="10198"/>
        </w:tabs>
        <w:rPr>
          <w:rFonts w:asciiTheme="minorHAnsi" w:eastAsiaTheme="minorEastAsia" w:hAnsiTheme="minorHAnsi" w:cstheme="minorBidi"/>
          <w:b w:val="0"/>
          <w:bCs w:val="0"/>
          <w:iCs w:val="0"/>
          <w:noProof/>
          <w:color w:val="auto"/>
          <w:sz w:val="22"/>
          <w:szCs w:val="22"/>
          <w:lang w:val="lt-LT" w:eastAsia="lt-LT"/>
        </w:rPr>
      </w:pPr>
      <w:hyperlink w:anchor="_Toc510511632" w:history="1">
        <w:r w:rsidR="00AB0A40" w:rsidRPr="00AC3B33">
          <w:rPr>
            <w:rStyle w:val="Hipersaitas"/>
            <w:rFonts w:eastAsia="Calibri"/>
            <w:noProof/>
          </w:rPr>
          <w:t>X.</w:t>
        </w:r>
        <w:r w:rsidR="00AB0A40">
          <w:rPr>
            <w:rFonts w:asciiTheme="minorHAnsi" w:eastAsiaTheme="minorEastAsia" w:hAnsiTheme="minorHAnsi" w:cstheme="minorBidi"/>
            <w:b w:val="0"/>
            <w:bCs w:val="0"/>
            <w:iCs w:val="0"/>
            <w:noProof/>
            <w:color w:val="auto"/>
            <w:sz w:val="22"/>
            <w:szCs w:val="22"/>
            <w:lang w:val="lt-LT" w:eastAsia="lt-LT"/>
          </w:rPr>
          <w:tab/>
        </w:r>
        <w:r w:rsidR="00AB0A40" w:rsidRPr="00AC3B33">
          <w:rPr>
            <w:rStyle w:val="Hipersaitas"/>
            <w:rFonts w:eastAsia="Calibri"/>
            <w:noProof/>
          </w:rPr>
          <w:t>PASIŪLYMO ATMETIMO PAGRINDAI, PERKANČIOJO SUBJEKTO TEISĖ PRATĘSTI PASIŪLYMO PATEIKIMO TERMINĄ, NUTRAUKTI PIRKIMĄ IR / AR NESUDARYTI SUTARTIES</w:t>
        </w:r>
        <w:r w:rsidR="00AB0A40">
          <w:rPr>
            <w:noProof/>
            <w:webHidden/>
          </w:rPr>
          <w:tab/>
        </w:r>
        <w:r w:rsidR="00AB0A40">
          <w:rPr>
            <w:noProof/>
            <w:webHidden/>
          </w:rPr>
          <w:fldChar w:fldCharType="begin"/>
        </w:r>
        <w:r w:rsidR="00AB0A40">
          <w:rPr>
            <w:noProof/>
            <w:webHidden/>
          </w:rPr>
          <w:instrText xml:space="preserve"> PAGEREF _Toc510511632 \h </w:instrText>
        </w:r>
        <w:r w:rsidR="00AB0A40">
          <w:rPr>
            <w:noProof/>
            <w:webHidden/>
          </w:rPr>
        </w:r>
        <w:r w:rsidR="00AB0A40">
          <w:rPr>
            <w:noProof/>
            <w:webHidden/>
          </w:rPr>
          <w:fldChar w:fldCharType="separate"/>
        </w:r>
        <w:r w:rsidR="00AB0A40">
          <w:rPr>
            <w:noProof/>
            <w:webHidden/>
          </w:rPr>
          <w:t>14</w:t>
        </w:r>
        <w:r w:rsidR="00AB0A40">
          <w:rPr>
            <w:noProof/>
            <w:webHidden/>
          </w:rPr>
          <w:fldChar w:fldCharType="end"/>
        </w:r>
      </w:hyperlink>
    </w:p>
    <w:p w14:paraId="7103A971" w14:textId="77777777" w:rsidR="00AB0A40" w:rsidRDefault="00137456">
      <w:pPr>
        <w:pStyle w:val="Turinys1"/>
        <w:tabs>
          <w:tab w:val="left" w:pos="567"/>
          <w:tab w:val="right" w:leader="dot" w:pos="10198"/>
        </w:tabs>
        <w:rPr>
          <w:rFonts w:asciiTheme="minorHAnsi" w:eastAsiaTheme="minorEastAsia" w:hAnsiTheme="minorHAnsi" w:cstheme="minorBidi"/>
          <w:b w:val="0"/>
          <w:bCs w:val="0"/>
          <w:iCs w:val="0"/>
          <w:noProof/>
          <w:color w:val="auto"/>
          <w:sz w:val="22"/>
          <w:szCs w:val="22"/>
          <w:lang w:val="lt-LT" w:eastAsia="lt-LT"/>
        </w:rPr>
      </w:pPr>
      <w:hyperlink w:anchor="_Toc510511633" w:history="1">
        <w:r w:rsidR="00AB0A40" w:rsidRPr="00AC3B33">
          <w:rPr>
            <w:rStyle w:val="Hipersaitas"/>
            <w:noProof/>
          </w:rPr>
          <w:t>XI.</w:t>
        </w:r>
        <w:r w:rsidR="00AB0A40">
          <w:rPr>
            <w:rFonts w:asciiTheme="minorHAnsi" w:eastAsiaTheme="minorEastAsia" w:hAnsiTheme="minorHAnsi" w:cstheme="minorBidi"/>
            <w:b w:val="0"/>
            <w:bCs w:val="0"/>
            <w:iCs w:val="0"/>
            <w:noProof/>
            <w:color w:val="auto"/>
            <w:sz w:val="22"/>
            <w:szCs w:val="22"/>
            <w:lang w:val="lt-LT" w:eastAsia="lt-LT"/>
          </w:rPr>
          <w:tab/>
        </w:r>
        <w:r w:rsidR="00AB0A40" w:rsidRPr="00AC3B33">
          <w:rPr>
            <w:rStyle w:val="Hipersaitas"/>
            <w:noProof/>
          </w:rPr>
          <w:t>PASIŪLYMŲ EILĖ IR SPRENDIMAS DĖL PIRKIMO SUTARTIES SUDARYMO</w:t>
        </w:r>
        <w:r w:rsidR="00AB0A40">
          <w:rPr>
            <w:noProof/>
            <w:webHidden/>
          </w:rPr>
          <w:tab/>
        </w:r>
        <w:r w:rsidR="00AB0A40">
          <w:rPr>
            <w:noProof/>
            <w:webHidden/>
          </w:rPr>
          <w:fldChar w:fldCharType="begin"/>
        </w:r>
        <w:r w:rsidR="00AB0A40">
          <w:rPr>
            <w:noProof/>
            <w:webHidden/>
          </w:rPr>
          <w:instrText xml:space="preserve"> PAGEREF _Toc510511633 \h </w:instrText>
        </w:r>
        <w:r w:rsidR="00AB0A40">
          <w:rPr>
            <w:noProof/>
            <w:webHidden/>
          </w:rPr>
        </w:r>
        <w:r w:rsidR="00AB0A40">
          <w:rPr>
            <w:noProof/>
            <w:webHidden/>
          </w:rPr>
          <w:fldChar w:fldCharType="separate"/>
        </w:r>
        <w:r w:rsidR="00AB0A40">
          <w:rPr>
            <w:noProof/>
            <w:webHidden/>
          </w:rPr>
          <w:t>15</w:t>
        </w:r>
        <w:r w:rsidR="00AB0A40">
          <w:rPr>
            <w:noProof/>
            <w:webHidden/>
          </w:rPr>
          <w:fldChar w:fldCharType="end"/>
        </w:r>
      </w:hyperlink>
    </w:p>
    <w:p w14:paraId="34884CFC" w14:textId="77777777" w:rsidR="00AB0A40" w:rsidRDefault="00137456">
      <w:pPr>
        <w:pStyle w:val="Turinys1"/>
        <w:tabs>
          <w:tab w:val="left" w:pos="800"/>
          <w:tab w:val="right" w:leader="dot" w:pos="10198"/>
        </w:tabs>
        <w:rPr>
          <w:rFonts w:asciiTheme="minorHAnsi" w:eastAsiaTheme="minorEastAsia" w:hAnsiTheme="minorHAnsi" w:cstheme="minorBidi"/>
          <w:b w:val="0"/>
          <w:bCs w:val="0"/>
          <w:iCs w:val="0"/>
          <w:noProof/>
          <w:color w:val="auto"/>
          <w:sz w:val="22"/>
          <w:szCs w:val="22"/>
          <w:lang w:val="lt-LT" w:eastAsia="lt-LT"/>
        </w:rPr>
      </w:pPr>
      <w:hyperlink w:anchor="_Toc510511634" w:history="1">
        <w:r w:rsidR="00AB0A40" w:rsidRPr="00AC3B33">
          <w:rPr>
            <w:rStyle w:val="Hipersaitas"/>
            <w:noProof/>
          </w:rPr>
          <w:t>XII.</w:t>
        </w:r>
        <w:r w:rsidR="00AB0A40">
          <w:rPr>
            <w:rFonts w:asciiTheme="minorHAnsi" w:eastAsiaTheme="minorEastAsia" w:hAnsiTheme="minorHAnsi" w:cstheme="minorBidi"/>
            <w:b w:val="0"/>
            <w:bCs w:val="0"/>
            <w:iCs w:val="0"/>
            <w:noProof/>
            <w:color w:val="auto"/>
            <w:sz w:val="22"/>
            <w:szCs w:val="22"/>
            <w:lang w:val="lt-LT" w:eastAsia="lt-LT"/>
          </w:rPr>
          <w:tab/>
        </w:r>
        <w:r w:rsidR="00AB0A40" w:rsidRPr="00AC3B33">
          <w:rPr>
            <w:rStyle w:val="Hipersaitas"/>
            <w:noProof/>
          </w:rPr>
          <w:t>GINČŲ NAGRINĖJIMO TVARKA</w:t>
        </w:r>
        <w:r w:rsidR="00AB0A40">
          <w:rPr>
            <w:noProof/>
            <w:webHidden/>
          </w:rPr>
          <w:tab/>
        </w:r>
        <w:r w:rsidR="00AB0A40">
          <w:rPr>
            <w:noProof/>
            <w:webHidden/>
          </w:rPr>
          <w:fldChar w:fldCharType="begin"/>
        </w:r>
        <w:r w:rsidR="00AB0A40">
          <w:rPr>
            <w:noProof/>
            <w:webHidden/>
          </w:rPr>
          <w:instrText xml:space="preserve"> PAGEREF _Toc510511634 \h </w:instrText>
        </w:r>
        <w:r w:rsidR="00AB0A40">
          <w:rPr>
            <w:noProof/>
            <w:webHidden/>
          </w:rPr>
        </w:r>
        <w:r w:rsidR="00AB0A40">
          <w:rPr>
            <w:noProof/>
            <w:webHidden/>
          </w:rPr>
          <w:fldChar w:fldCharType="separate"/>
        </w:r>
        <w:r w:rsidR="00AB0A40">
          <w:rPr>
            <w:noProof/>
            <w:webHidden/>
          </w:rPr>
          <w:t>16</w:t>
        </w:r>
        <w:r w:rsidR="00AB0A40">
          <w:rPr>
            <w:noProof/>
            <w:webHidden/>
          </w:rPr>
          <w:fldChar w:fldCharType="end"/>
        </w:r>
      </w:hyperlink>
    </w:p>
    <w:p w14:paraId="6BFE3FFA" w14:textId="77777777" w:rsidR="00AB0A40" w:rsidRDefault="00137456">
      <w:pPr>
        <w:pStyle w:val="Turinys1"/>
        <w:tabs>
          <w:tab w:val="left" w:pos="800"/>
          <w:tab w:val="right" w:leader="dot" w:pos="10198"/>
        </w:tabs>
        <w:rPr>
          <w:rFonts w:asciiTheme="minorHAnsi" w:eastAsiaTheme="minorEastAsia" w:hAnsiTheme="minorHAnsi" w:cstheme="minorBidi"/>
          <w:b w:val="0"/>
          <w:bCs w:val="0"/>
          <w:iCs w:val="0"/>
          <w:noProof/>
          <w:color w:val="auto"/>
          <w:sz w:val="22"/>
          <w:szCs w:val="22"/>
          <w:lang w:val="lt-LT" w:eastAsia="lt-LT"/>
        </w:rPr>
      </w:pPr>
      <w:hyperlink w:anchor="_Toc510511635" w:history="1">
        <w:r w:rsidR="00AB0A40" w:rsidRPr="00AC3B33">
          <w:rPr>
            <w:rStyle w:val="Hipersaitas"/>
            <w:rFonts w:eastAsia="Calibri"/>
            <w:noProof/>
          </w:rPr>
          <w:t>XIII.</w:t>
        </w:r>
        <w:r w:rsidR="00AB0A40">
          <w:rPr>
            <w:rFonts w:asciiTheme="minorHAnsi" w:eastAsiaTheme="minorEastAsia" w:hAnsiTheme="minorHAnsi" w:cstheme="minorBidi"/>
            <w:b w:val="0"/>
            <w:bCs w:val="0"/>
            <w:iCs w:val="0"/>
            <w:noProof/>
            <w:color w:val="auto"/>
            <w:sz w:val="22"/>
            <w:szCs w:val="22"/>
            <w:lang w:val="lt-LT" w:eastAsia="lt-LT"/>
          </w:rPr>
          <w:tab/>
        </w:r>
        <w:r w:rsidR="00AB0A40" w:rsidRPr="00AC3B33">
          <w:rPr>
            <w:rStyle w:val="Hipersaitas"/>
            <w:rFonts w:eastAsia="Calibri"/>
            <w:noProof/>
          </w:rPr>
          <w:t>BAIGIAMOSIOS NUOSTATOS</w:t>
        </w:r>
        <w:r w:rsidR="00AB0A40">
          <w:rPr>
            <w:noProof/>
            <w:webHidden/>
          </w:rPr>
          <w:tab/>
        </w:r>
        <w:r w:rsidR="00AB0A40">
          <w:rPr>
            <w:noProof/>
            <w:webHidden/>
          </w:rPr>
          <w:fldChar w:fldCharType="begin"/>
        </w:r>
        <w:r w:rsidR="00AB0A40">
          <w:rPr>
            <w:noProof/>
            <w:webHidden/>
          </w:rPr>
          <w:instrText xml:space="preserve"> PAGEREF _Toc510511635 \h </w:instrText>
        </w:r>
        <w:r w:rsidR="00AB0A40">
          <w:rPr>
            <w:noProof/>
            <w:webHidden/>
          </w:rPr>
        </w:r>
        <w:r w:rsidR="00AB0A40">
          <w:rPr>
            <w:noProof/>
            <w:webHidden/>
          </w:rPr>
          <w:fldChar w:fldCharType="separate"/>
        </w:r>
        <w:r w:rsidR="00AB0A40">
          <w:rPr>
            <w:noProof/>
            <w:webHidden/>
          </w:rPr>
          <w:t>16</w:t>
        </w:r>
        <w:r w:rsidR="00AB0A40">
          <w:rPr>
            <w:noProof/>
            <w:webHidden/>
          </w:rPr>
          <w:fldChar w:fldCharType="end"/>
        </w:r>
      </w:hyperlink>
    </w:p>
    <w:p w14:paraId="142AF4AC" w14:textId="7375476A" w:rsidR="009E0245" w:rsidRPr="00300EE8" w:rsidRDefault="00300EE8" w:rsidP="00846F16">
      <w:pPr>
        <w:spacing w:after="120"/>
        <w:rPr>
          <w:sz w:val="22"/>
          <w:szCs w:val="22"/>
          <w:lang w:val="lt-LT"/>
        </w:rPr>
      </w:pPr>
      <w:r>
        <w:rPr>
          <w:rFonts w:asciiTheme="minorHAnsi" w:hAnsiTheme="minorHAnsi"/>
          <w:iCs/>
          <w:color w:val="808080" w:themeColor="background1" w:themeShade="80"/>
          <w:sz w:val="22"/>
          <w:szCs w:val="22"/>
          <w:u w:val="single"/>
          <w:lang w:val="lt-LT"/>
        </w:rPr>
        <w:fldChar w:fldCharType="end"/>
      </w:r>
    </w:p>
    <w:p w14:paraId="150F84D6" w14:textId="6EBC5B5A" w:rsidR="00D71F70" w:rsidRPr="00300EE8" w:rsidRDefault="004C4F9E" w:rsidP="00846F16">
      <w:pPr>
        <w:pStyle w:val="Antrat1"/>
        <w:rPr>
          <w:szCs w:val="22"/>
        </w:rPr>
      </w:pPr>
      <w:r w:rsidRPr="00300EE8">
        <w:rPr>
          <w:szCs w:val="22"/>
        </w:rPr>
        <w:br w:type="page"/>
      </w:r>
    </w:p>
    <w:p w14:paraId="7E9B0629" w14:textId="1685DBFD" w:rsidR="00751595" w:rsidRPr="004445F0" w:rsidRDefault="00751595" w:rsidP="00846F16">
      <w:pPr>
        <w:pStyle w:val="Antrat1"/>
        <w:numPr>
          <w:ilvl w:val="0"/>
          <w:numId w:val="26"/>
        </w:numPr>
        <w:rPr>
          <w:sz w:val="24"/>
          <w:szCs w:val="24"/>
        </w:rPr>
      </w:pPr>
      <w:bookmarkStart w:id="1" w:name="_Ref488063941"/>
      <w:bookmarkStart w:id="2" w:name="_Toc510511610"/>
      <w:r w:rsidRPr="004445F0">
        <w:rPr>
          <w:sz w:val="24"/>
          <w:szCs w:val="24"/>
        </w:rPr>
        <w:lastRenderedPageBreak/>
        <w:t>INFORMACIJA APIE PERKANTĮJĮ SUBJEKTĄ</w:t>
      </w:r>
      <w:bookmarkEnd w:id="1"/>
      <w:bookmarkEnd w:id="2"/>
    </w:p>
    <w:p w14:paraId="3053336E" w14:textId="4C4BDB49" w:rsidR="00495D83" w:rsidRPr="004445F0" w:rsidRDefault="00495D83" w:rsidP="00495D83">
      <w:pPr>
        <w:spacing w:line="100" w:lineRule="atLeast"/>
        <w:ind w:firstLine="720"/>
        <w:jc w:val="both"/>
        <w:rPr>
          <w:sz w:val="24"/>
          <w:szCs w:val="24"/>
          <w:lang w:val="lt-LT"/>
        </w:rPr>
      </w:pPr>
      <w:r w:rsidRPr="004445F0">
        <w:rPr>
          <w:sz w:val="24"/>
          <w:szCs w:val="24"/>
          <w:lang w:val="lt-LT"/>
        </w:rPr>
        <w:t>1. UAB „Širvintų vandenys“ (toliau – Perkantysis subjektas) numato įsigyti naują ekskavatorių krautuvą (toliau – Prekė) lizingu supaprastinto atviro konkurso būdu.</w:t>
      </w:r>
    </w:p>
    <w:p w14:paraId="6882E61A" w14:textId="47BA8E96" w:rsidR="00101295" w:rsidRPr="004445F0" w:rsidRDefault="00495D83" w:rsidP="00101295">
      <w:pPr>
        <w:spacing w:line="276" w:lineRule="auto"/>
        <w:ind w:firstLine="720"/>
        <w:jc w:val="both"/>
        <w:rPr>
          <w:sz w:val="24"/>
          <w:szCs w:val="24"/>
          <w:lang w:val="lt-LT"/>
        </w:rPr>
      </w:pPr>
      <w:r w:rsidRPr="004445F0">
        <w:rPr>
          <w:sz w:val="24"/>
          <w:szCs w:val="24"/>
          <w:lang w:val="lt-LT"/>
        </w:rPr>
        <w:t xml:space="preserve">2. </w:t>
      </w:r>
      <w:r w:rsidR="00101295" w:rsidRPr="004445F0">
        <w:rPr>
          <w:sz w:val="24"/>
          <w:szCs w:val="24"/>
          <w:lang w:val="lt-LT"/>
        </w:rPr>
        <w:t>Valstybinės kainų ir energetikos kontrolės komisijos 2015 m. gegužės 7 d. nutarimu Nr. O3-279 Perkančiajam subjektui suteikta geriamojo vandens tiekimo ir nuotekų tvarkymo veiklos licencija Nr. L7-GVTNT-08. Širvintų rajono savivaldybės tarybos 2015 m. gegužės 28 d. sprendimu Nr. 1-54 ,,Dėl viešojo geriamojo vandens tiekėjo ir nuotekų tvarkytojo paskyrimo“ Perkantysis subjektas paskirtas viešuoju geriamojo vandens tiekėju ir nuotekų tvarkytoju Širvintų rajono savivaldybės teritorijoje. Širvintų rajono savivaldybės tarybos 2016 m. kovo 31 d. sprendimu Nr. 1-84 „Dėl Širvintų rajono savivaldybės paviršinių nuotekų tvarkytojo skyrimo“ Perkantysis subjektas paskirtas paviršinių nuotekų tvarkytoju Širvintų rajono savivaldybės teritorijoje.</w:t>
      </w:r>
    </w:p>
    <w:p w14:paraId="5AFCF8B7" w14:textId="0F394BC6" w:rsidR="00101295" w:rsidRPr="004445F0" w:rsidRDefault="00101295" w:rsidP="00101295">
      <w:pPr>
        <w:spacing w:line="276" w:lineRule="auto"/>
        <w:ind w:firstLine="720"/>
        <w:jc w:val="both"/>
        <w:rPr>
          <w:sz w:val="24"/>
          <w:szCs w:val="24"/>
          <w:lang w:val="lt-LT"/>
        </w:rPr>
      </w:pPr>
      <w:r w:rsidRPr="004445F0">
        <w:rPr>
          <w:sz w:val="24"/>
          <w:szCs w:val="24"/>
          <w:lang w:val="lt-LT"/>
        </w:rPr>
        <w:t>3. Perkantysis subjektas yra atsakingas už geriamojo vandens tiekimą, nuotekų tvarkymą bei paviršinių nuotekų tvarkymą Širvintų rajono savivaldybės teritorijoje.</w:t>
      </w:r>
    </w:p>
    <w:p w14:paraId="15286C65" w14:textId="00C25EBF" w:rsidR="00495D83" w:rsidRPr="004445F0" w:rsidRDefault="00495D83" w:rsidP="00495D83">
      <w:pPr>
        <w:spacing w:line="100" w:lineRule="atLeast"/>
        <w:ind w:firstLine="720"/>
        <w:jc w:val="both"/>
        <w:rPr>
          <w:sz w:val="24"/>
          <w:szCs w:val="24"/>
          <w:lang w:val="lt-LT"/>
        </w:rPr>
      </w:pPr>
    </w:p>
    <w:p w14:paraId="0997A312" w14:textId="5A1559CA" w:rsidR="00751595" w:rsidRPr="004445F0" w:rsidRDefault="00751595" w:rsidP="00846F16">
      <w:pPr>
        <w:pStyle w:val="Antrat1"/>
        <w:numPr>
          <w:ilvl w:val="0"/>
          <w:numId w:val="26"/>
        </w:numPr>
        <w:rPr>
          <w:sz w:val="24"/>
          <w:szCs w:val="24"/>
        </w:rPr>
      </w:pPr>
      <w:bookmarkStart w:id="3" w:name="_Toc510511611"/>
      <w:r w:rsidRPr="004445F0">
        <w:rPr>
          <w:sz w:val="24"/>
          <w:szCs w:val="24"/>
        </w:rPr>
        <w:t>PIRKIMO BŪDAS</w:t>
      </w:r>
      <w:r w:rsidR="007B1467" w:rsidRPr="004445F0">
        <w:rPr>
          <w:sz w:val="24"/>
          <w:szCs w:val="24"/>
        </w:rPr>
        <w:t xml:space="preserve"> IR PROCEDŪRA</w:t>
      </w:r>
      <w:bookmarkEnd w:id="3"/>
    </w:p>
    <w:p w14:paraId="5362E54A" w14:textId="5DBF566F" w:rsidR="007B1467" w:rsidRPr="004445F0" w:rsidRDefault="00BB6FC3" w:rsidP="007B1467">
      <w:pPr>
        <w:numPr>
          <w:ilvl w:val="0"/>
          <w:numId w:val="9"/>
        </w:numPr>
        <w:tabs>
          <w:tab w:val="left" w:pos="1134"/>
        </w:tabs>
        <w:spacing w:after="120"/>
        <w:ind w:left="0" w:firstLine="709"/>
        <w:jc w:val="both"/>
        <w:rPr>
          <w:sz w:val="24"/>
          <w:szCs w:val="24"/>
          <w:lang w:val="lt-LT"/>
        </w:rPr>
      </w:pPr>
      <w:r w:rsidRPr="004445F0">
        <w:rPr>
          <w:sz w:val="24"/>
          <w:szCs w:val="24"/>
          <w:lang w:val="lt-LT"/>
        </w:rPr>
        <w:t>Perkantysis subje</w:t>
      </w:r>
      <w:r w:rsidR="00AF2E7A" w:rsidRPr="004445F0">
        <w:rPr>
          <w:sz w:val="24"/>
          <w:szCs w:val="24"/>
          <w:lang w:val="lt-LT"/>
        </w:rPr>
        <w:t>ktas Pirkimą vykdo supaprastinta tvarka</w:t>
      </w:r>
      <w:r w:rsidRPr="004445F0">
        <w:rPr>
          <w:sz w:val="24"/>
          <w:szCs w:val="24"/>
          <w:lang w:val="lt-LT"/>
        </w:rPr>
        <w:t xml:space="preserve"> atviro konkurso būdu, </w:t>
      </w:r>
      <w:r w:rsidR="007B1467" w:rsidRPr="004445F0">
        <w:rPr>
          <w:sz w:val="24"/>
          <w:szCs w:val="24"/>
          <w:lang w:val="lt-LT"/>
        </w:rPr>
        <w:t>pasiūlymą gali pateikti kiekvienas suinteresuotas tiekėjas. Dalyvių skaičius atvirame konkurse neribojamas</w:t>
      </w:r>
      <w:r w:rsidR="000029A9" w:rsidRPr="004445F0">
        <w:rPr>
          <w:sz w:val="24"/>
          <w:szCs w:val="24"/>
          <w:lang w:val="lt-LT"/>
        </w:rPr>
        <w:t>. Perkančiojo subjekto ir Dalyvių derybos yra draudžiamos.</w:t>
      </w:r>
    </w:p>
    <w:p w14:paraId="57CBAB47" w14:textId="693FE907" w:rsidR="001263E3" w:rsidRPr="004445F0" w:rsidRDefault="007B1467" w:rsidP="007B1467">
      <w:pPr>
        <w:numPr>
          <w:ilvl w:val="0"/>
          <w:numId w:val="9"/>
        </w:numPr>
        <w:tabs>
          <w:tab w:val="left" w:pos="1134"/>
        </w:tabs>
        <w:spacing w:after="120"/>
        <w:ind w:left="0" w:firstLine="709"/>
        <w:jc w:val="both"/>
        <w:rPr>
          <w:sz w:val="24"/>
          <w:szCs w:val="24"/>
          <w:lang w:val="lt-LT"/>
        </w:rPr>
      </w:pPr>
      <w:r w:rsidRPr="004445F0">
        <w:rPr>
          <w:sz w:val="24"/>
          <w:szCs w:val="24"/>
          <w:lang w:val="lt-LT"/>
        </w:rPr>
        <w:t xml:space="preserve">Pirkimas vykdomas </w:t>
      </w:r>
      <w:r w:rsidR="005157FD" w:rsidRPr="004445F0">
        <w:rPr>
          <w:sz w:val="24"/>
          <w:szCs w:val="24"/>
          <w:lang w:val="lt-LT"/>
        </w:rPr>
        <w:t>toliau nurodoma</w:t>
      </w:r>
      <w:r w:rsidR="00BB6FC3" w:rsidRPr="004445F0">
        <w:rPr>
          <w:sz w:val="24"/>
          <w:szCs w:val="24"/>
          <w:lang w:val="lt-LT"/>
        </w:rPr>
        <w:t xml:space="preserve"> </w:t>
      </w:r>
      <w:r w:rsidR="005157FD" w:rsidRPr="004445F0">
        <w:rPr>
          <w:sz w:val="24"/>
          <w:szCs w:val="24"/>
          <w:lang w:val="lt-LT"/>
        </w:rPr>
        <w:t>tvarka</w:t>
      </w:r>
      <w:r w:rsidR="00BB6FC3" w:rsidRPr="004445F0">
        <w:rPr>
          <w:sz w:val="24"/>
          <w:szCs w:val="24"/>
          <w:lang w:val="lt-LT"/>
        </w:rPr>
        <w:t>:</w:t>
      </w:r>
    </w:p>
    <w:p w14:paraId="773F49F2" w14:textId="56390792" w:rsidR="00BB6FC3" w:rsidRPr="004445F0" w:rsidRDefault="00BB6FC3" w:rsidP="007B1467">
      <w:pPr>
        <w:numPr>
          <w:ilvl w:val="1"/>
          <w:numId w:val="9"/>
        </w:numPr>
        <w:tabs>
          <w:tab w:val="left" w:pos="1134"/>
        </w:tabs>
        <w:spacing w:after="120"/>
        <w:ind w:left="0" w:firstLine="709"/>
        <w:jc w:val="both"/>
        <w:rPr>
          <w:sz w:val="24"/>
          <w:szCs w:val="24"/>
          <w:lang w:val="lt-LT"/>
        </w:rPr>
      </w:pPr>
      <w:r w:rsidRPr="004445F0">
        <w:rPr>
          <w:sz w:val="24"/>
          <w:szCs w:val="24"/>
          <w:lang w:val="lt-LT"/>
        </w:rPr>
        <w:t>Perkantysis subjektas paskelbia apie Pirkimą kartu su Pirkimo sąlygomis CVP IS priemonėmis;</w:t>
      </w:r>
    </w:p>
    <w:p w14:paraId="64E4559C" w14:textId="645078E2" w:rsidR="00BB6FC3" w:rsidRPr="004445F0" w:rsidRDefault="00D64A53" w:rsidP="007B1467">
      <w:pPr>
        <w:numPr>
          <w:ilvl w:val="1"/>
          <w:numId w:val="9"/>
        </w:numPr>
        <w:tabs>
          <w:tab w:val="left" w:pos="1134"/>
        </w:tabs>
        <w:spacing w:after="120"/>
        <w:ind w:left="0" w:firstLine="709"/>
        <w:jc w:val="both"/>
        <w:rPr>
          <w:sz w:val="24"/>
          <w:szCs w:val="24"/>
          <w:lang w:val="lt-LT"/>
        </w:rPr>
      </w:pPr>
      <w:r w:rsidRPr="004445F0">
        <w:rPr>
          <w:sz w:val="24"/>
          <w:szCs w:val="24"/>
          <w:lang w:val="lt-LT"/>
        </w:rPr>
        <w:t>Tiekėjai pateikia Pasiūlymus</w:t>
      </w:r>
      <w:r w:rsidR="00F25101" w:rsidRPr="004445F0">
        <w:rPr>
          <w:sz w:val="24"/>
          <w:szCs w:val="24"/>
          <w:lang w:val="lt-LT"/>
        </w:rPr>
        <w:t xml:space="preserve"> Perkančiajam subjektui CVP IS priemonėmis pagal Pirkimo dokumentų reikalavimus;</w:t>
      </w:r>
    </w:p>
    <w:p w14:paraId="45F501BB" w14:textId="6BF1C0DD" w:rsidR="00F25101" w:rsidRPr="004445F0" w:rsidRDefault="00F25101" w:rsidP="007B1467">
      <w:pPr>
        <w:numPr>
          <w:ilvl w:val="1"/>
          <w:numId w:val="9"/>
        </w:numPr>
        <w:tabs>
          <w:tab w:val="left" w:pos="1134"/>
        </w:tabs>
        <w:spacing w:after="120"/>
        <w:ind w:left="0" w:firstLine="709"/>
        <w:jc w:val="both"/>
        <w:rPr>
          <w:sz w:val="24"/>
          <w:szCs w:val="24"/>
          <w:lang w:val="lt-LT"/>
        </w:rPr>
      </w:pPr>
      <w:r w:rsidRPr="004445F0">
        <w:rPr>
          <w:sz w:val="24"/>
          <w:szCs w:val="24"/>
          <w:lang w:val="lt-LT"/>
        </w:rPr>
        <w:t xml:space="preserve">Perkantysis subjektas </w:t>
      </w:r>
      <w:r w:rsidR="000029A9" w:rsidRPr="004445F0">
        <w:rPr>
          <w:sz w:val="24"/>
          <w:szCs w:val="24"/>
          <w:lang w:val="lt-LT"/>
        </w:rPr>
        <w:t>susipažįsta su</w:t>
      </w:r>
      <w:r w:rsidRPr="004445F0">
        <w:rPr>
          <w:sz w:val="24"/>
          <w:szCs w:val="24"/>
          <w:lang w:val="lt-LT"/>
        </w:rPr>
        <w:t xml:space="preserve"> Pasiūlym</w:t>
      </w:r>
      <w:r w:rsidR="000029A9" w:rsidRPr="004445F0">
        <w:rPr>
          <w:sz w:val="24"/>
          <w:szCs w:val="24"/>
          <w:lang w:val="lt-LT"/>
        </w:rPr>
        <w:t>ais</w:t>
      </w:r>
      <w:r w:rsidRPr="004445F0">
        <w:rPr>
          <w:sz w:val="24"/>
          <w:szCs w:val="24"/>
          <w:lang w:val="lt-LT"/>
        </w:rPr>
        <w:t xml:space="preserve">, kuriuose pateikta </w:t>
      </w:r>
      <w:r w:rsidR="005157FD" w:rsidRPr="004445F0">
        <w:rPr>
          <w:sz w:val="24"/>
          <w:szCs w:val="24"/>
          <w:lang w:val="lt-LT"/>
        </w:rPr>
        <w:t xml:space="preserve">kaina, </w:t>
      </w:r>
      <w:r w:rsidRPr="004445F0">
        <w:rPr>
          <w:sz w:val="24"/>
          <w:szCs w:val="24"/>
          <w:lang w:val="lt-LT"/>
        </w:rPr>
        <w:t>EBVPD bei kiti dokumentai;</w:t>
      </w:r>
    </w:p>
    <w:p w14:paraId="5A1ED28A" w14:textId="32785BC3" w:rsidR="00F25101" w:rsidRPr="004445F0" w:rsidRDefault="00F25101" w:rsidP="007B1467">
      <w:pPr>
        <w:numPr>
          <w:ilvl w:val="1"/>
          <w:numId w:val="9"/>
        </w:numPr>
        <w:tabs>
          <w:tab w:val="left" w:pos="1134"/>
        </w:tabs>
        <w:spacing w:after="120"/>
        <w:ind w:left="0" w:firstLine="709"/>
        <w:jc w:val="both"/>
        <w:rPr>
          <w:sz w:val="24"/>
          <w:szCs w:val="24"/>
          <w:lang w:val="lt-LT"/>
        </w:rPr>
      </w:pPr>
      <w:r w:rsidRPr="004445F0">
        <w:rPr>
          <w:sz w:val="24"/>
          <w:szCs w:val="24"/>
          <w:lang w:val="lt-LT"/>
        </w:rPr>
        <w:t>Perkantysis subjektas įv</w:t>
      </w:r>
      <w:r w:rsidR="005157FD" w:rsidRPr="004445F0">
        <w:rPr>
          <w:sz w:val="24"/>
          <w:szCs w:val="24"/>
          <w:lang w:val="lt-LT"/>
        </w:rPr>
        <w:t>ertina Dalyvių Pasiūlymus</w:t>
      </w:r>
      <w:r w:rsidRPr="004445F0">
        <w:rPr>
          <w:sz w:val="24"/>
          <w:szCs w:val="24"/>
          <w:lang w:val="lt-LT"/>
        </w:rPr>
        <w:t>;</w:t>
      </w:r>
    </w:p>
    <w:p w14:paraId="4E65153D" w14:textId="4FD8F4F0" w:rsidR="00F23D79" w:rsidRPr="004445F0" w:rsidRDefault="00F23D79" w:rsidP="007B1467">
      <w:pPr>
        <w:numPr>
          <w:ilvl w:val="1"/>
          <w:numId w:val="9"/>
        </w:numPr>
        <w:tabs>
          <w:tab w:val="left" w:pos="1134"/>
        </w:tabs>
        <w:spacing w:after="120"/>
        <w:ind w:left="0" w:firstLine="709"/>
        <w:jc w:val="both"/>
        <w:rPr>
          <w:sz w:val="24"/>
          <w:szCs w:val="24"/>
          <w:lang w:val="lt-LT"/>
        </w:rPr>
      </w:pPr>
      <w:r w:rsidRPr="004445F0">
        <w:rPr>
          <w:sz w:val="24"/>
          <w:szCs w:val="24"/>
          <w:lang w:val="lt-LT"/>
        </w:rPr>
        <w:t>Perkantysis subjektas sudaro pasiūlymų eilę.</w:t>
      </w:r>
      <w:r w:rsidR="000E0228" w:rsidRPr="004445F0">
        <w:rPr>
          <w:sz w:val="24"/>
          <w:szCs w:val="24"/>
          <w:lang w:val="lt-LT"/>
        </w:rPr>
        <w:t xml:space="preserve"> Pasiūlymai eilėje surašomi ekonominio naudingumo mažėjimo tvarka.</w:t>
      </w:r>
    </w:p>
    <w:p w14:paraId="66E8C6A9" w14:textId="4A3054CD" w:rsidR="00F25101" w:rsidRPr="004445F0" w:rsidRDefault="00F25101" w:rsidP="007B1467">
      <w:pPr>
        <w:numPr>
          <w:ilvl w:val="1"/>
          <w:numId w:val="9"/>
        </w:numPr>
        <w:tabs>
          <w:tab w:val="left" w:pos="1134"/>
        </w:tabs>
        <w:spacing w:after="120"/>
        <w:ind w:left="0" w:firstLine="709"/>
        <w:jc w:val="both"/>
        <w:rPr>
          <w:sz w:val="24"/>
          <w:szCs w:val="24"/>
          <w:lang w:val="lt-LT"/>
        </w:rPr>
      </w:pPr>
      <w:r w:rsidRPr="004445F0">
        <w:rPr>
          <w:sz w:val="24"/>
          <w:szCs w:val="24"/>
          <w:lang w:val="lt-LT"/>
        </w:rPr>
        <w:t xml:space="preserve">Perkantysis subjektas kreipiasi į </w:t>
      </w:r>
      <w:r w:rsidR="00543AAE" w:rsidRPr="004445F0">
        <w:rPr>
          <w:sz w:val="24"/>
          <w:szCs w:val="24"/>
          <w:lang w:val="lt-LT"/>
        </w:rPr>
        <w:t xml:space="preserve">vertinimo metu neatmestą </w:t>
      </w:r>
      <w:r w:rsidRPr="004445F0">
        <w:rPr>
          <w:sz w:val="24"/>
          <w:szCs w:val="24"/>
          <w:lang w:val="lt-LT"/>
        </w:rPr>
        <w:t xml:space="preserve">Dalyvį, </w:t>
      </w:r>
      <w:r w:rsidR="009C23A0" w:rsidRPr="004445F0">
        <w:rPr>
          <w:sz w:val="24"/>
          <w:szCs w:val="24"/>
          <w:lang w:val="lt-LT"/>
        </w:rPr>
        <w:t>pateikusį ekonomiškai naudingiausią pasiūlymą</w:t>
      </w:r>
      <w:r w:rsidRPr="004445F0">
        <w:rPr>
          <w:sz w:val="24"/>
          <w:szCs w:val="24"/>
          <w:lang w:val="lt-LT"/>
        </w:rPr>
        <w:t>, su prašymu pateikti Dalyvių pašalinimo pagrindų nebuvimą</w:t>
      </w:r>
      <w:r w:rsidR="00A45323" w:rsidRPr="004445F0">
        <w:rPr>
          <w:sz w:val="24"/>
          <w:szCs w:val="24"/>
          <w:lang w:val="lt-LT"/>
        </w:rPr>
        <w:t xml:space="preserve"> bei atitikimą kvalifikacijos reikalavimams, kokybės vadybos sistemos ir aplinkos apsaugos vadybos sistemos standartams</w:t>
      </w:r>
      <w:r w:rsidR="007B0D7C" w:rsidRPr="004445F0">
        <w:rPr>
          <w:sz w:val="24"/>
          <w:szCs w:val="24"/>
          <w:lang w:val="lt-LT"/>
        </w:rPr>
        <w:t xml:space="preserve"> (jei taikoma)</w:t>
      </w:r>
      <w:r w:rsidR="00A45323" w:rsidRPr="004445F0">
        <w:rPr>
          <w:sz w:val="24"/>
          <w:szCs w:val="24"/>
          <w:lang w:val="lt-LT"/>
        </w:rPr>
        <w:t xml:space="preserve"> </w:t>
      </w:r>
      <w:r w:rsidR="00746B66" w:rsidRPr="004445F0">
        <w:rPr>
          <w:sz w:val="24"/>
          <w:szCs w:val="24"/>
          <w:lang w:val="lt-LT"/>
        </w:rPr>
        <w:t>patvirtinančius dokumentus</w:t>
      </w:r>
      <w:r w:rsidRPr="004445F0">
        <w:rPr>
          <w:sz w:val="24"/>
          <w:szCs w:val="24"/>
          <w:lang w:val="lt-LT"/>
        </w:rPr>
        <w:t>;</w:t>
      </w:r>
    </w:p>
    <w:p w14:paraId="06A27174" w14:textId="09075A0C" w:rsidR="00F25101" w:rsidRPr="004445F0" w:rsidRDefault="00F25101" w:rsidP="007B1467">
      <w:pPr>
        <w:numPr>
          <w:ilvl w:val="1"/>
          <w:numId w:val="9"/>
        </w:numPr>
        <w:tabs>
          <w:tab w:val="left" w:pos="1276"/>
        </w:tabs>
        <w:spacing w:after="120"/>
        <w:ind w:left="0" w:firstLine="709"/>
        <w:jc w:val="both"/>
        <w:rPr>
          <w:sz w:val="24"/>
          <w:szCs w:val="24"/>
          <w:lang w:val="lt-LT"/>
        </w:rPr>
      </w:pPr>
      <w:r w:rsidRPr="004445F0">
        <w:rPr>
          <w:sz w:val="24"/>
          <w:szCs w:val="24"/>
          <w:lang w:val="lt-LT"/>
        </w:rPr>
        <w:t xml:space="preserve">Perkantysis subjektas įvertina Dalyvio, </w:t>
      </w:r>
      <w:r w:rsidR="00F713CA" w:rsidRPr="004445F0">
        <w:rPr>
          <w:sz w:val="24"/>
          <w:szCs w:val="24"/>
          <w:lang w:val="lt-LT"/>
        </w:rPr>
        <w:t>pateikus</w:t>
      </w:r>
      <w:r w:rsidR="00101295" w:rsidRPr="004445F0">
        <w:rPr>
          <w:sz w:val="24"/>
          <w:szCs w:val="24"/>
          <w:lang w:val="lt-LT"/>
        </w:rPr>
        <w:t>io</w:t>
      </w:r>
      <w:r w:rsidR="00F713CA" w:rsidRPr="004445F0">
        <w:rPr>
          <w:sz w:val="24"/>
          <w:szCs w:val="24"/>
          <w:lang w:val="lt-LT"/>
        </w:rPr>
        <w:t xml:space="preserve"> ekonomiškai naudingiausią pasiūlymą</w:t>
      </w:r>
      <w:r w:rsidRPr="004445F0">
        <w:rPr>
          <w:sz w:val="24"/>
          <w:szCs w:val="24"/>
          <w:lang w:val="lt-LT"/>
        </w:rPr>
        <w:t>, pašalinimo pagrindų nebuvimą patvirtinančius dokumentus, kvalifikacijos reikalavimų atitikimą patvirtinančius dokumentus, reikalavimų kokybės vadybos sistemos ir aplinkos apsaugos vadybos sistemos standartams</w:t>
      </w:r>
      <w:r w:rsidR="00F713CA" w:rsidRPr="004445F0">
        <w:rPr>
          <w:sz w:val="24"/>
          <w:szCs w:val="24"/>
          <w:lang w:val="lt-LT"/>
        </w:rPr>
        <w:t xml:space="preserve"> (jei taikoma)</w:t>
      </w:r>
      <w:r w:rsidRPr="004445F0">
        <w:rPr>
          <w:sz w:val="24"/>
          <w:szCs w:val="24"/>
          <w:lang w:val="lt-LT"/>
        </w:rPr>
        <w:t xml:space="preserve"> atitikimą patvirtinančius dokumentus;</w:t>
      </w:r>
    </w:p>
    <w:p w14:paraId="62301C0B" w14:textId="45659F7F" w:rsidR="00614A49" w:rsidRPr="004445F0" w:rsidRDefault="000E0228" w:rsidP="00614A49">
      <w:pPr>
        <w:numPr>
          <w:ilvl w:val="1"/>
          <w:numId w:val="9"/>
        </w:numPr>
        <w:tabs>
          <w:tab w:val="left" w:pos="1276"/>
        </w:tabs>
        <w:spacing w:after="120"/>
        <w:ind w:left="0" w:firstLine="709"/>
        <w:jc w:val="both"/>
        <w:rPr>
          <w:sz w:val="24"/>
          <w:szCs w:val="24"/>
          <w:lang w:val="lt-LT"/>
        </w:rPr>
      </w:pPr>
      <w:r w:rsidRPr="004445F0">
        <w:rPr>
          <w:sz w:val="24"/>
          <w:szCs w:val="24"/>
          <w:lang w:val="lt-LT"/>
        </w:rPr>
        <w:t xml:space="preserve">Perkantysis subjektas </w:t>
      </w:r>
      <w:r w:rsidR="00F25101" w:rsidRPr="004445F0">
        <w:rPr>
          <w:sz w:val="24"/>
          <w:szCs w:val="24"/>
          <w:lang w:val="lt-LT"/>
        </w:rPr>
        <w:t>nustato Pirkimo laimėtoją bei Sutarties sudarymo atidėjimo terminą.</w:t>
      </w:r>
    </w:p>
    <w:p w14:paraId="54E55908" w14:textId="09D60A92" w:rsidR="004445F0" w:rsidRPr="004445F0" w:rsidRDefault="004445F0" w:rsidP="004445F0">
      <w:pPr>
        <w:tabs>
          <w:tab w:val="left" w:pos="1276"/>
        </w:tabs>
        <w:spacing w:after="120"/>
        <w:ind w:firstLine="709"/>
        <w:jc w:val="both"/>
        <w:rPr>
          <w:sz w:val="24"/>
          <w:szCs w:val="24"/>
          <w:lang w:val="en-US"/>
        </w:rPr>
      </w:pPr>
      <w:r w:rsidRPr="001E737F">
        <w:rPr>
          <w:sz w:val="24"/>
          <w:szCs w:val="24"/>
          <w:lang w:val="lt-LT"/>
        </w:rPr>
        <w:t xml:space="preserve">3. </w:t>
      </w:r>
      <w:r w:rsidR="00614A49" w:rsidRPr="001E737F">
        <w:rPr>
          <w:sz w:val="24"/>
          <w:szCs w:val="24"/>
          <w:lang w:val="lt-LT"/>
        </w:rPr>
        <w:t xml:space="preserve">Skelbimas apie pirkimą paskelbtas 2021 m. rugpjūčio 2 d. CVP IS interneto adresu: </w:t>
      </w:r>
      <w:hyperlink r:id="rId8" w:history="1">
        <w:r w:rsidR="00614A49" w:rsidRPr="001E737F">
          <w:rPr>
            <w:rStyle w:val="Hipersaitas"/>
            <w:sz w:val="24"/>
            <w:szCs w:val="24"/>
            <w:lang w:val="lt-LT"/>
          </w:rPr>
          <w:t>https://pirkimai.eviesiejipirkimai.lt</w:t>
        </w:r>
      </w:hyperlink>
      <w:r w:rsidR="00614A49" w:rsidRPr="001E737F">
        <w:rPr>
          <w:sz w:val="24"/>
          <w:szCs w:val="24"/>
          <w:lang w:val="lt-LT"/>
        </w:rPr>
        <w:t xml:space="preserve"> (pirkimo Nr. </w:t>
      </w:r>
      <w:r w:rsidR="001E737F" w:rsidRPr="001E737F">
        <w:rPr>
          <w:sz w:val="24"/>
          <w:szCs w:val="24"/>
          <w:lang w:val="lt-LT"/>
        </w:rPr>
        <w:t>558303</w:t>
      </w:r>
      <w:r w:rsidR="00614A49" w:rsidRPr="001E737F">
        <w:rPr>
          <w:sz w:val="24"/>
          <w:szCs w:val="24"/>
          <w:lang w:val="lt-LT"/>
        </w:rPr>
        <w:t>).</w:t>
      </w:r>
    </w:p>
    <w:p w14:paraId="77BA0E62" w14:textId="080681CC" w:rsidR="004445F0" w:rsidRPr="004445F0" w:rsidRDefault="004445F0" w:rsidP="004445F0">
      <w:pPr>
        <w:tabs>
          <w:tab w:val="left" w:pos="1276"/>
        </w:tabs>
        <w:spacing w:after="120"/>
        <w:ind w:firstLine="709"/>
        <w:jc w:val="both"/>
        <w:rPr>
          <w:sz w:val="24"/>
          <w:szCs w:val="24"/>
          <w:lang w:val="lt-LT"/>
        </w:rPr>
      </w:pPr>
      <w:r w:rsidRPr="004445F0">
        <w:rPr>
          <w:sz w:val="24"/>
          <w:szCs w:val="24"/>
          <w:lang w:val="lt-LT" w:eastAsia="lt-LT"/>
        </w:rPr>
        <w:t xml:space="preserve">4. Bet kokia informacija, konkurso sąlygų </w:t>
      </w:r>
      <w:r w:rsidRPr="004445F0">
        <w:rPr>
          <w:sz w:val="24"/>
          <w:szCs w:val="24"/>
          <w:lang w:val="lt-LT"/>
        </w:rPr>
        <w:t xml:space="preserve">paaiškinimai, pranešimai ar kitas </w:t>
      </w:r>
      <w:r>
        <w:rPr>
          <w:sz w:val="24"/>
          <w:szCs w:val="24"/>
          <w:lang w:val="lt-LT"/>
        </w:rPr>
        <w:t>P</w:t>
      </w:r>
      <w:r w:rsidRPr="004445F0">
        <w:rPr>
          <w:sz w:val="24"/>
          <w:szCs w:val="24"/>
          <w:lang w:val="lt-LT"/>
        </w:rPr>
        <w:t>erkančio</w:t>
      </w:r>
      <w:r>
        <w:rPr>
          <w:sz w:val="24"/>
          <w:szCs w:val="24"/>
          <w:lang w:val="lt-LT"/>
        </w:rPr>
        <w:t>jo subjekto</w:t>
      </w:r>
      <w:r w:rsidRPr="004445F0">
        <w:rPr>
          <w:sz w:val="24"/>
          <w:szCs w:val="24"/>
          <w:lang w:val="lt-LT"/>
        </w:rPr>
        <w:t xml:space="preserve"> ir tiekėjo susirašinėjimas yra vykdomas CVP IS susirašinėjimo priemonėmis (pranešimus gaus tie tiekėjo naudotojai, kurie priėmė kvietimą arba yra priskirti prie pirkimo).</w:t>
      </w:r>
      <w:r w:rsidRPr="004445F0">
        <w:rPr>
          <w:i/>
          <w:sz w:val="24"/>
          <w:szCs w:val="24"/>
          <w:lang w:val="lt-LT"/>
        </w:rPr>
        <w:t xml:space="preserve"> </w:t>
      </w:r>
      <w:r w:rsidRPr="004445F0">
        <w:rPr>
          <w:sz w:val="24"/>
          <w:szCs w:val="24"/>
          <w:lang w:val="lt-LT"/>
        </w:rPr>
        <w:t>Tiesioginį ryšį su tiekėjais įgalioti palaikyti:</w:t>
      </w:r>
    </w:p>
    <w:p w14:paraId="37C6B253" w14:textId="476683BC" w:rsidR="004445F0" w:rsidRPr="004445F0" w:rsidRDefault="004445F0" w:rsidP="004445F0">
      <w:pPr>
        <w:spacing w:line="100" w:lineRule="atLeast"/>
        <w:ind w:firstLine="720"/>
        <w:jc w:val="both"/>
        <w:rPr>
          <w:sz w:val="24"/>
          <w:szCs w:val="24"/>
          <w:lang w:val="lt-LT"/>
        </w:rPr>
      </w:pPr>
      <w:r w:rsidRPr="004445F0">
        <w:rPr>
          <w:sz w:val="24"/>
          <w:szCs w:val="24"/>
          <w:lang w:val="lt-LT"/>
        </w:rPr>
        <w:t xml:space="preserve">– dėl pirkimo procedūrų – juristė-viešųjų pirkimų specialistė Danguolė Palkevičienė, Plento g. </w:t>
      </w:r>
      <w:r>
        <w:rPr>
          <w:sz w:val="24"/>
          <w:szCs w:val="24"/>
          <w:lang w:val="lt-LT"/>
        </w:rPr>
        <w:t>19</w:t>
      </w:r>
      <w:r w:rsidRPr="004445F0">
        <w:rPr>
          <w:sz w:val="24"/>
          <w:szCs w:val="24"/>
          <w:lang w:val="lt-LT"/>
        </w:rPr>
        <w:t xml:space="preserve">, Širvintos, LT-19117, tel. 8 601 53242, </w:t>
      </w:r>
      <w:proofErr w:type="spellStart"/>
      <w:r w:rsidRPr="004445F0">
        <w:rPr>
          <w:sz w:val="24"/>
          <w:szCs w:val="24"/>
          <w:lang w:val="lt-LT"/>
        </w:rPr>
        <w:t>el.p</w:t>
      </w:r>
      <w:proofErr w:type="spellEnd"/>
      <w:r w:rsidRPr="004445F0">
        <w:rPr>
          <w:sz w:val="24"/>
          <w:szCs w:val="24"/>
          <w:lang w:val="lt-LT"/>
        </w:rPr>
        <w:t xml:space="preserve">. </w:t>
      </w:r>
      <w:proofErr w:type="spellStart"/>
      <w:r>
        <w:rPr>
          <w:sz w:val="24"/>
          <w:szCs w:val="24"/>
          <w:lang w:val="lt-LT"/>
        </w:rPr>
        <w:t>juristas</w:t>
      </w:r>
      <w:hyperlink r:id="rId9" w:history="1">
        <w:r w:rsidRPr="004445F0">
          <w:rPr>
            <w:rStyle w:val="Hipersaitas"/>
            <w:sz w:val="24"/>
            <w:szCs w:val="24"/>
            <w:lang w:val="lt-LT"/>
          </w:rPr>
          <w:t>@sirvintuvandenys.lt</w:t>
        </w:r>
        <w:proofErr w:type="spellEnd"/>
      </w:hyperlink>
      <w:r w:rsidRPr="004445F0">
        <w:rPr>
          <w:sz w:val="24"/>
          <w:szCs w:val="24"/>
          <w:lang w:val="lt-LT"/>
        </w:rPr>
        <w:t>;</w:t>
      </w:r>
      <w:r w:rsidR="00CB4E8A">
        <w:rPr>
          <w:sz w:val="24"/>
          <w:szCs w:val="24"/>
          <w:lang w:val="lt-LT"/>
        </w:rPr>
        <w:t xml:space="preserve"> </w:t>
      </w:r>
    </w:p>
    <w:p w14:paraId="7A938C00" w14:textId="26650FE3" w:rsidR="00F25101" w:rsidRDefault="004445F0" w:rsidP="004445F0">
      <w:pPr>
        <w:spacing w:after="120"/>
        <w:ind w:left="709"/>
        <w:jc w:val="both"/>
        <w:rPr>
          <w:color w:val="000080"/>
          <w:sz w:val="24"/>
          <w:szCs w:val="24"/>
          <w:lang w:val="lt-LT"/>
        </w:rPr>
      </w:pPr>
      <w:r w:rsidRPr="004445F0">
        <w:rPr>
          <w:sz w:val="24"/>
          <w:szCs w:val="24"/>
          <w:lang w:val="lt-LT"/>
        </w:rPr>
        <w:lastRenderedPageBreak/>
        <w:t xml:space="preserve">– dėl pirkimo objekto – vyr. inžinierius </w:t>
      </w:r>
      <w:r w:rsidR="00CB4E8A">
        <w:rPr>
          <w:sz w:val="24"/>
          <w:szCs w:val="24"/>
          <w:lang w:val="lt-LT"/>
        </w:rPr>
        <w:t>Kęstutis Vaškevičius</w:t>
      </w:r>
      <w:r w:rsidRPr="004445F0">
        <w:rPr>
          <w:sz w:val="24"/>
          <w:szCs w:val="24"/>
          <w:lang w:val="lt-LT"/>
        </w:rPr>
        <w:t xml:space="preserve">, Plento g. </w:t>
      </w:r>
      <w:r w:rsidR="00CB4E8A">
        <w:rPr>
          <w:sz w:val="24"/>
          <w:szCs w:val="24"/>
          <w:lang w:val="lt-LT"/>
        </w:rPr>
        <w:t>19</w:t>
      </w:r>
      <w:r w:rsidRPr="004445F0">
        <w:rPr>
          <w:sz w:val="24"/>
          <w:szCs w:val="24"/>
          <w:lang w:val="lt-LT"/>
        </w:rPr>
        <w:t>, LT-19117, tel. 8 6</w:t>
      </w:r>
      <w:r w:rsidR="00CB4E8A">
        <w:rPr>
          <w:sz w:val="24"/>
          <w:szCs w:val="24"/>
          <w:lang w:val="lt-LT"/>
        </w:rPr>
        <w:t>87</w:t>
      </w:r>
      <w:r w:rsidRPr="004445F0">
        <w:rPr>
          <w:sz w:val="24"/>
          <w:szCs w:val="24"/>
          <w:lang w:val="lt-LT"/>
        </w:rPr>
        <w:t xml:space="preserve"> </w:t>
      </w:r>
      <w:r w:rsidR="00CB4E8A">
        <w:rPr>
          <w:sz w:val="24"/>
          <w:szCs w:val="24"/>
          <w:lang w:val="lt-LT"/>
        </w:rPr>
        <w:t>24935</w:t>
      </w:r>
      <w:r w:rsidRPr="004445F0">
        <w:rPr>
          <w:sz w:val="24"/>
          <w:szCs w:val="24"/>
          <w:lang w:val="lt-LT"/>
        </w:rPr>
        <w:t xml:space="preserve">, </w:t>
      </w:r>
      <w:proofErr w:type="spellStart"/>
      <w:r w:rsidRPr="004445F0">
        <w:rPr>
          <w:sz w:val="24"/>
          <w:szCs w:val="24"/>
          <w:lang w:val="lt-LT"/>
        </w:rPr>
        <w:t>el.p</w:t>
      </w:r>
      <w:proofErr w:type="spellEnd"/>
      <w:r w:rsidRPr="004445F0">
        <w:rPr>
          <w:sz w:val="24"/>
          <w:szCs w:val="24"/>
          <w:lang w:val="lt-LT"/>
        </w:rPr>
        <w:t xml:space="preserve">. </w:t>
      </w:r>
      <w:proofErr w:type="spellStart"/>
      <w:r w:rsidR="00A84EFC">
        <w:rPr>
          <w:sz w:val="24"/>
          <w:szCs w:val="24"/>
          <w:lang w:val="lt-LT"/>
        </w:rPr>
        <w:t>inzinierius</w:t>
      </w:r>
      <w:hyperlink r:id="rId10" w:history="1">
        <w:r w:rsidRPr="004445F0">
          <w:rPr>
            <w:rStyle w:val="Hipersaitas"/>
            <w:sz w:val="24"/>
            <w:szCs w:val="24"/>
            <w:lang w:val="lt-LT"/>
          </w:rPr>
          <w:t>@</w:t>
        </w:r>
        <w:r w:rsidR="00A84EFC" w:rsidRPr="00A84EFC">
          <w:rPr>
            <w:rStyle w:val="Hipersaitas"/>
            <w:sz w:val="24"/>
            <w:szCs w:val="24"/>
            <w:lang w:val="lt-LT"/>
          </w:rPr>
          <w:t>sirvintuvandenys</w:t>
        </w:r>
        <w:r w:rsidRPr="004445F0">
          <w:rPr>
            <w:rStyle w:val="Hipersaitas"/>
            <w:sz w:val="24"/>
            <w:szCs w:val="24"/>
            <w:lang w:val="lt-LT"/>
          </w:rPr>
          <w:t>.lt</w:t>
        </w:r>
        <w:proofErr w:type="spellEnd"/>
      </w:hyperlink>
      <w:r w:rsidRPr="004445F0">
        <w:rPr>
          <w:color w:val="000080"/>
          <w:sz w:val="24"/>
          <w:szCs w:val="24"/>
          <w:lang w:val="lt-LT"/>
        </w:rPr>
        <w:t>.</w:t>
      </w:r>
    </w:p>
    <w:p w14:paraId="0E1F34E9" w14:textId="77777777" w:rsidR="001C5063" w:rsidRPr="004445F0" w:rsidRDefault="001C5063" w:rsidP="004445F0">
      <w:pPr>
        <w:spacing w:after="120"/>
        <w:ind w:left="709"/>
        <w:jc w:val="both"/>
        <w:rPr>
          <w:sz w:val="24"/>
          <w:szCs w:val="24"/>
          <w:lang w:val="lt-LT"/>
        </w:rPr>
      </w:pPr>
    </w:p>
    <w:p w14:paraId="3B7698D0" w14:textId="67A3580A" w:rsidR="001263E3" w:rsidRDefault="001263E3" w:rsidP="00846F16">
      <w:pPr>
        <w:pStyle w:val="Antrat1"/>
        <w:numPr>
          <w:ilvl w:val="0"/>
          <w:numId w:val="26"/>
        </w:numPr>
        <w:rPr>
          <w:szCs w:val="22"/>
        </w:rPr>
      </w:pPr>
      <w:bookmarkStart w:id="4" w:name="_Ref488062562"/>
      <w:bookmarkStart w:id="5" w:name="_Toc510511612"/>
      <w:r w:rsidRPr="00300EE8">
        <w:rPr>
          <w:szCs w:val="22"/>
        </w:rPr>
        <w:t>PIRKIMO OBJEKTAS</w:t>
      </w:r>
      <w:bookmarkEnd w:id="4"/>
      <w:bookmarkEnd w:id="5"/>
    </w:p>
    <w:p w14:paraId="00756675" w14:textId="77777777" w:rsidR="008F13D6" w:rsidRPr="008F13D6" w:rsidRDefault="008F13D6" w:rsidP="008F13D6">
      <w:pPr>
        <w:rPr>
          <w:lang w:val="lt-LT"/>
        </w:rPr>
      </w:pPr>
    </w:p>
    <w:p w14:paraId="6F0C1E93" w14:textId="77777777" w:rsidR="001C5063" w:rsidRPr="008F13D6" w:rsidRDefault="001C5063" w:rsidP="001C5063">
      <w:pPr>
        <w:tabs>
          <w:tab w:val="left" w:pos="1276"/>
        </w:tabs>
        <w:spacing w:line="100" w:lineRule="atLeast"/>
        <w:ind w:firstLine="720"/>
        <w:jc w:val="both"/>
        <w:rPr>
          <w:color w:val="000000"/>
          <w:sz w:val="24"/>
          <w:szCs w:val="24"/>
          <w:lang w:val="lt-LT"/>
        </w:rPr>
      </w:pPr>
      <w:r w:rsidRPr="008F13D6">
        <w:rPr>
          <w:sz w:val="24"/>
          <w:szCs w:val="24"/>
          <w:lang w:val="lt-LT"/>
        </w:rPr>
        <w:t xml:space="preserve">5. </w:t>
      </w:r>
      <w:r w:rsidRPr="008F13D6">
        <w:rPr>
          <w:color w:val="000000"/>
          <w:sz w:val="24"/>
          <w:szCs w:val="24"/>
          <w:lang w:val="lt-LT"/>
        </w:rPr>
        <w:t xml:space="preserve">Pirkimo objektas – naujas ekskavatorius (toliau – Prekė), perkamas lizingo būdu. </w:t>
      </w:r>
      <w:r w:rsidRPr="008F13D6">
        <w:rPr>
          <w:color w:val="000000"/>
          <w:sz w:val="24"/>
          <w:szCs w:val="24"/>
          <w:lang w:val="lt-LT"/>
        </w:rPr>
        <w:tab/>
      </w:r>
    </w:p>
    <w:p w14:paraId="51B52B31" w14:textId="77777777" w:rsidR="001C5063" w:rsidRPr="008F13D6" w:rsidRDefault="001C5063" w:rsidP="001C5063">
      <w:pPr>
        <w:tabs>
          <w:tab w:val="left" w:pos="1276"/>
        </w:tabs>
        <w:spacing w:line="100" w:lineRule="atLeast"/>
        <w:ind w:firstLine="720"/>
        <w:jc w:val="both"/>
        <w:rPr>
          <w:color w:val="000000"/>
          <w:sz w:val="24"/>
          <w:szCs w:val="24"/>
          <w:lang w:val="lt-LT"/>
        </w:rPr>
      </w:pPr>
      <w:r w:rsidRPr="008F13D6">
        <w:rPr>
          <w:color w:val="000000"/>
          <w:sz w:val="24"/>
          <w:szCs w:val="24"/>
          <w:lang w:val="lt-LT"/>
        </w:rPr>
        <w:t>5.1. Lizingo pradinis įnašas, marža ir fiksuotos palūkanos 60 (šešiasdešimt) mėnesių, taip pat visi kiti su lizingo teikimu susiję mokėjimai.</w:t>
      </w:r>
    </w:p>
    <w:p w14:paraId="7FBCBA83" w14:textId="77777777" w:rsidR="008F13D6" w:rsidRPr="008F13D6" w:rsidRDefault="001C5063" w:rsidP="008F13D6">
      <w:pPr>
        <w:tabs>
          <w:tab w:val="left" w:pos="1276"/>
        </w:tabs>
        <w:spacing w:line="100" w:lineRule="atLeast"/>
        <w:ind w:firstLine="720"/>
        <w:jc w:val="both"/>
        <w:rPr>
          <w:color w:val="000000"/>
          <w:sz w:val="24"/>
          <w:szCs w:val="24"/>
          <w:lang w:val="lt-LT"/>
        </w:rPr>
      </w:pPr>
      <w:r w:rsidRPr="008F13D6">
        <w:rPr>
          <w:color w:val="000000"/>
          <w:sz w:val="24"/>
          <w:szCs w:val="24"/>
          <w:lang w:val="lt-LT"/>
        </w:rPr>
        <w:t>5.2. Ekskavatorius turi būti naujas, neeksploatuotas, pagamintas 20</w:t>
      </w:r>
      <w:r w:rsidR="008F13D6" w:rsidRPr="008F13D6">
        <w:rPr>
          <w:color w:val="000000"/>
          <w:sz w:val="24"/>
          <w:szCs w:val="24"/>
          <w:lang w:val="lt-LT"/>
        </w:rPr>
        <w:t>20</w:t>
      </w:r>
      <w:r w:rsidRPr="008F13D6">
        <w:rPr>
          <w:color w:val="000000"/>
          <w:sz w:val="24"/>
          <w:szCs w:val="24"/>
          <w:lang w:val="lt-LT"/>
        </w:rPr>
        <w:t xml:space="preserve"> metais ar vėliau ir atitikti techninius reikalavimus, nustatytus techninėje specifikacijoje (Konkurso sąlygų 1 priedas).</w:t>
      </w:r>
    </w:p>
    <w:p w14:paraId="71439DD7" w14:textId="77777777" w:rsidR="008F13D6" w:rsidRPr="008F13D6" w:rsidRDefault="008F13D6" w:rsidP="008F13D6">
      <w:pPr>
        <w:tabs>
          <w:tab w:val="left" w:pos="1276"/>
        </w:tabs>
        <w:spacing w:line="100" w:lineRule="atLeast"/>
        <w:ind w:firstLine="720"/>
        <w:jc w:val="both"/>
        <w:rPr>
          <w:color w:val="000000"/>
          <w:sz w:val="24"/>
          <w:szCs w:val="24"/>
          <w:lang w:val="lt-LT"/>
        </w:rPr>
      </w:pPr>
      <w:r w:rsidRPr="008F13D6">
        <w:rPr>
          <w:color w:val="000000"/>
          <w:sz w:val="24"/>
          <w:szCs w:val="24"/>
          <w:lang w:val="lt-LT"/>
        </w:rPr>
        <w:t xml:space="preserve">5.3. </w:t>
      </w:r>
      <w:r w:rsidR="001C5063" w:rsidRPr="008F13D6">
        <w:rPr>
          <w:color w:val="000000"/>
          <w:sz w:val="24"/>
          <w:szCs w:val="24"/>
          <w:lang w:val="lt-LT"/>
        </w:rPr>
        <w:t>Techninės specifikacijos reikalavimus turi atitikti ir visi su lizingo teikimu susiję mokėjimai lizinguojamam objektui.</w:t>
      </w:r>
    </w:p>
    <w:p w14:paraId="77E8E340" w14:textId="77777777" w:rsidR="00AB31BC" w:rsidRDefault="008F13D6" w:rsidP="00AB31BC">
      <w:pPr>
        <w:tabs>
          <w:tab w:val="left" w:pos="1276"/>
        </w:tabs>
        <w:spacing w:line="100" w:lineRule="atLeast"/>
        <w:ind w:firstLine="720"/>
        <w:jc w:val="both"/>
        <w:rPr>
          <w:color w:val="000000"/>
          <w:sz w:val="24"/>
          <w:szCs w:val="24"/>
          <w:lang w:val="lt-LT"/>
        </w:rPr>
      </w:pPr>
      <w:r w:rsidRPr="008F13D6">
        <w:rPr>
          <w:color w:val="000000"/>
          <w:sz w:val="24"/>
          <w:szCs w:val="24"/>
          <w:lang w:val="lt-LT"/>
        </w:rPr>
        <w:t xml:space="preserve">5.4. </w:t>
      </w:r>
      <w:r w:rsidR="001C5063" w:rsidRPr="008F13D6">
        <w:rPr>
          <w:color w:val="000000"/>
          <w:sz w:val="24"/>
          <w:szCs w:val="24"/>
          <w:lang w:val="lt-LT"/>
        </w:rPr>
        <w:t xml:space="preserve">Pagrindinio objekto kodas pagal Bendrąjį viešųjų pirkimų žodyną BVPŽ </w:t>
      </w:r>
      <w:r w:rsidR="00AB31BC" w:rsidRPr="00AB31BC">
        <w:rPr>
          <w:sz w:val="24"/>
          <w:szCs w:val="24"/>
          <w:lang w:val="lt-LT"/>
        </w:rPr>
        <w:t xml:space="preserve">43260000-3 - Mechaniniai semtuvai, ekskavatoriai ir </w:t>
      </w:r>
      <w:proofErr w:type="spellStart"/>
      <w:r w:rsidR="00AB31BC" w:rsidRPr="00AB31BC">
        <w:rPr>
          <w:sz w:val="24"/>
          <w:szCs w:val="24"/>
          <w:lang w:val="lt-LT"/>
        </w:rPr>
        <w:t>vienkaušiai</w:t>
      </w:r>
      <w:proofErr w:type="spellEnd"/>
      <w:r w:rsidR="00AB31BC" w:rsidRPr="00AB31BC">
        <w:rPr>
          <w:sz w:val="24"/>
          <w:szCs w:val="24"/>
          <w:lang w:val="lt-LT"/>
        </w:rPr>
        <w:t xml:space="preserve"> krautuvai bei kasybos mašinos, 66114000-2  Finansinio lizingo paslaugos</w:t>
      </w:r>
      <w:r w:rsidR="00AB31BC" w:rsidRPr="00AB31BC">
        <w:rPr>
          <w:color w:val="000000"/>
          <w:sz w:val="24"/>
          <w:szCs w:val="24"/>
          <w:lang w:val="lt-LT"/>
        </w:rPr>
        <w:t xml:space="preserve"> </w:t>
      </w:r>
    </w:p>
    <w:p w14:paraId="33900C61" w14:textId="753E73AE" w:rsidR="001C5063" w:rsidRPr="00AB31BC" w:rsidRDefault="008F13D6" w:rsidP="00AB31BC">
      <w:pPr>
        <w:tabs>
          <w:tab w:val="left" w:pos="1276"/>
        </w:tabs>
        <w:spacing w:line="100" w:lineRule="atLeast"/>
        <w:ind w:firstLine="720"/>
        <w:jc w:val="both"/>
        <w:rPr>
          <w:sz w:val="24"/>
          <w:szCs w:val="24"/>
          <w:lang w:val="lt-LT"/>
        </w:rPr>
      </w:pPr>
      <w:r w:rsidRPr="00AB31BC">
        <w:rPr>
          <w:color w:val="000000"/>
          <w:sz w:val="24"/>
          <w:szCs w:val="24"/>
          <w:lang w:val="lt-LT"/>
        </w:rPr>
        <w:t>6</w:t>
      </w:r>
      <w:r w:rsidR="001C5063" w:rsidRPr="00AB31BC">
        <w:rPr>
          <w:color w:val="000000"/>
          <w:sz w:val="24"/>
          <w:szCs w:val="24"/>
          <w:lang w:val="lt-LT"/>
        </w:rPr>
        <w:t>. Šis pirkimas į dalis nes</w:t>
      </w:r>
      <w:r w:rsidRPr="00AB31BC">
        <w:rPr>
          <w:color w:val="000000"/>
          <w:sz w:val="24"/>
          <w:szCs w:val="24"/>
          <w:lang w:val="lt-LT"/>
        </w:rPr>
        <w:t>kaidomas</w:t>
      </w:r>
      <w:r w:rsidR="001C5063" w:rsidRPr="00AB31BC">
        <w:rPr>
          <w:color w:val="000000"/>
          <w:sz w:val="24"/>
          <w:szCs w:val="24"/>
          <w:lang w:val="lt-LT"/>
        </w:rPr>
        <w:t xml:space="preserve">. </w:t>
      </w:r>
    </w:p>
    <w:p w14:paraId="3837C599" w14:textId="1262AB45" w:rsidR="001C5063" w:rsidRPr="008F13D6" w:rsidRDefault="008F13D6" w:rsidP="001C5063">
      <w:pPr>
        <w:spacing w:line="100" w:lineRule="atLeast"/>
        <w:ind w:firstLine="720"/>
        <w:jc w:val="both"/>
        <w:rPr>
          <w:color w:val="000000"/>
          <w:sz w:val="24"/>
          <w:szCs w:val="24"/>
          <w:lang w:val="lt-LT"/>
        </w:rPr>
      </w:pPr>
      <w:r>
        <w:rPr>
          <w:sz w:val="24"/>
          <w:szCs w:val="24"/>
          <w:lang w:val="lt-LT"/>
        </w:rPr>
        <w:t>7</w:t>
      </w:r>
      <w:r w:rsidR="001C5063" w:rsidRPr="008F13D6">
        <w:rPr>
          <w:sz w:val="24"/>
          <w:szCs w:val="24"/>
          <w:lang w:val="lt-LT"/>
        </w:rPr>
        <w:t>. Už Prekę bus atsiskaitoma kas mėnesį per 5 (penkerius) metus, t. y. 60 (šešiasdešimt) mėnesių lizingu pagal patvirtintą mokėjimų grafiką.</w:t>
      </w:r>
    </w:p>
    <w:p w14:paraId="4EA448AF" w14:textId="39284CF3" w:rsidR="001C5063" w:rsidRPr="008F13D6" w:rsidRDefault="008F13D6" w:rsidP="001C5063">
      <w:pPr>
        <w:spacing w:line="100" w:lineRule="atLeast"/>
        <w:ind w:firstLine="720"/>
        <w:jc w:val="both"/>
        <w:rPr>
          <w:color w:val="000000"/>
          <w:sz w:val="24"/>
          <w:szCs w:val="24"/>
          <w:lang w:val="lt-LT"/>
        </w:rPr>
      </w:pPr>
      <w:r>
        <w:rPr>
          <w:color w:val="000000"/>
          <w:sz w:val="24"/>
          <w:szCs w:val="24"/>
          <w:lang w:val="lt-LT"/>
        </w:rPr>
        <w:t>8</w:t>
      </w:r>
      <w:r w:rsidR="001C5063" w:rsidRPr="008F13D6">
        <w:rPr>
          <w:color w:val="000000"/>
          <w:sz w:val="24"/>
          <w:szCs w:val="24"/>
          <w:lang w:val="lt-LT"/>
        </w:rPr>
        <w:t>. </w:t>
      </w:r>
      <w:r w:rsidR="001C5063" w:rsidRPr="008F13D6">
        <w:rPr>
          <w:i/>
          <w:color w:val="000000"/>
          <w:sz w:val="24"/>
          <w:szCs w:val="24"/>
          <w:lang w:val="lt-LT"/>
        </w:rPr>
        <w:t>Prekės pristatymo </w:t>
      </w:r>
      <w:r w:rsidR="001C5063" w:rsidRPr="008F13D6">
        <w:rPr>
          <w:color w:val="000000"/>
          <w:sz w:val="24"/>
          <w:szCs w:val="24"/>
          <w:lang w:val="lt-LT"/>
        </w:rPr>
        <w:t xml:space="preserve">terminai nurodyti šių konkurso sąlygų XIII skyriuje. </w:t>
      </w:r>
    </w:p>
    <w:p w14:paraId="0F855411" w14:textId="224FDF3E" w:rsidR="001C5063" w:rsidRPr="008F13D6" w:rsidRDefault="008F13D6" w:rsidP="001C5063">
      <w:pPr>
        <w:spacing w:line="100" w:lineRule="atLeast"/>
        <w:ind w:firstLine="720"/>
        <w:jc w:val="both"/>
        <w:rPr>
          <w:i/>
          <w:color w:val="000000"/>
          <w:sz w:val="24"/>
          <w:szCs w:val="24"/>
          <w:lang w:val="lt-LT"/>
        </w:rPr>
      </w:pPr>
      <w:r>
        <w:rPr>
          <w:color w:val="000000"/>
          <w:sz w:val="24"/>
          <w:szCs w:val="24"/>
          <w:lang w:val="lt-LT"/>
        </w:rPr>
        <w:t>9</w:t>
      </w:r>
      <w:r w:rsidR="001C5063" w:rsidRPr="008F13D6">
        <w:rPr>
          <w:color w:val="000000"/>
          <w:sz w:val="24"/>
          <w:szCs w:val="24"/>
          <w:lang w:val="lt-LT"/>
        </w:rPr>
        <w:t>.</w:t>
      </w:r>
      <w:r w:rsidR="001C5063" w:rsidRPr="008F13D6">
        <w:rPr>
          <w:b/>
          <w:color w:val="000000"/>
          <w:sz w:val="24"/>
          <w:szCs w:val="24"/>
          <w:lang w:val="lt-LT"/>
        </w:rPr>
        <w:t> </w:t>
      </w:r>
      <w:r w:rsidR="001C5063" w:rsidRPr="008F13D6">
        <w:rPr>
          <w:i/>
          <w:color w:val="000000"/>
          <w:sz w:val="24"/>
          <w:szCs w:val="24"/>
          <w:lang w:val="lt-LT"/>
        </w:rPr>
        <w:t>Prekės pristatymo vieta</w:t>
      </w:r>
      <w:r w:rsidR="001C5063" w:rsidRPr="008F13D6">
        <w:rPr>
          <w:color w:val="000000"/>
          <w:sz w:val="24"/>
          <w:szCs w:val="24"/>
          <w:lang w:val="lt-LT"/>
        </w:rPr>
        <w:t xml:space="preserve"> – UAB „Širvintų vandenys“, Plento g. </w:t>
      </w:r>
      <w:r w:rsidRPr="008F13D6">
        <w:rPr>
          <w:color w:val="000000"/>
          <w:sz w:val="24"/>
          <w:szCs w:val="24"/>
          <w:lang w:val="lt-LT"/>
        </w:rPr>
        <w:t>19</w:t>
      </w:r>
      <w:r w:rsidR="001C5063" w:rsidRPr="008F13D6">
        <w:rPr>
          <w:color w:val="000000"/>
          <w:sz w:val="24"/>
          <w:szCs w:val="24"/>
          <w:lang w:val="lt-LT"/>
        </w:rPr>
        <w:t>, Širvintos</w:t>
      </w:r>
      <w:r w:rsidR="001C5063" w:rsidRPr="008F13D6">
        <w:rPr>
          <w:i/>
          <w:color w:val="000000"/>
          <w:sz w:val="24"/>
          <w:szCs w:val="24"/>
          <w:lang w:val="lt-LT"/>
        </w:rPr>
        <w:t>.</w:t>
      </w:r>
    </w:p>
    <w:p w14:paraId="19F1AD70" w14:textId="77777777" w:rsidR="008F13D6" w:rsidRPr="008E6236" w:rsidRDefault="008F13D6" w:rsidP="001C5063">
      <w:pPr>
        <w:spacing w:line="100" w:lineRule="atLeast"/>
        <w:ind w:firstLine="720"/>
        <w:jc w:val="both"/>
        <w:rPr>
          <w:i/>
          <w:color w:val="000000"/>
          <w:sz w:val="24"/>
          <w:szCs w:val="24"/>
          <w:lang w:val="en-US"/>
        </w:rPr>
      </w:pPr>
    </w:p>
    <w:p w14:paraId="6A9B1989" w14:textId="77777777" w:rsidR="008E6236" w:rsidRPr="008E6236" w:rsidRDefault="008E6236" w:rsidP="008E6236">
      <w:pPr>
        <w:tabs>
          <w:tab w:val="left" w:pos="1134"/>
        </w:tabs>
        <w:spacing w:after="120"/>
        <w:ind w:firstLine="709"/>
        <w:jc w:val="both"/>
        <w:rPr>
          <w:sz w:val="24"/>
          <w:szCs w:val="24"/>
          <w:lang w:val="lt-LT"/>
        </w:rPr>
      </w:pPr>
      <w:r w:rsidRPr="008E6236">
        <w:rPr>
          <w:sz w:val="24"/>
          <w:szCs w:val="24"/>
          <w:lang w:val="lt-LT"/>
        </w:rPr>
        <w:t xml:space="preserve">10. </w:t>
      </w:r>
      <w:r w:rsidR="00F713CA" w:rsidRPr="008E6236">
        <w:rPr>
          <w:sz w:val="24"/>
          <w:szCs w:val="24"/>
          <w:lang w:val="lt-LT"/>
        </w:rPr>
        <w:t>Jeigu apibūdinant pirkimo objektą</w:t>
      </w:r>
      <w:r w:rsidR="009B445E" w:rsidRPr="008E6236">
        <w:rPr>
          <w:sz w:val="24"/>
          <w:szCs w:val="24"/>
          <w:lang w:val="lt-LT"/>
        </w:rPr>
        <w:t xml:space="preserve"> neįmanoma tiksliai jo aprašyti, todėl</w:t>
      </w:r>
      <w:r w:rsidR="00F713CA" w:rsidRPr="008E6236">
        <w:rPr>
          <w:sz w:val="24"/>
          <w:szCs w:val="24"/>
          <w:lang w:val="lt-LT"/>
        </w:rPr>
        <w:t xml:space="preserve"> konkurso sąlygose, Techninėje specifikacijoje ar kituose pirkimo dokumentuose</w:t>
      </w:r>
      <w:r w:rsidR="009B445E" w:rsidRPr="008E6236">
        <w:rPr>
          <w:sz w:val="24"/>
          <w:szCs w:val="24"/>
          <w:lang w:val="lt-LT"/>
        </w:rPr>
        <w:t xml:space="preserve"> yra </w:t>
      </w:r>
      <w:r w:rsidR="00F713CA" w:rsidRPr="008E6236">
        <w:rPr>
          <w:sz w:val="24"/>
          <w:szCs w:val="24"/>
          <w:lang w:val="lt-LT"/>
        </w:rPr>
        <w:t>nurodytas konkretus modelis ar šaltinis, konkretus procesas ar prekės ženklas, patentas, tipai, konkreti kilmė ar gamyba</w:t>
      </w:r>
      <w:r w:rsidR="00AB6541" w:rsidRPr="008E6236">
        <w:rPr>
          <w:sz w:val="24"/>
          <w:szCs w:val="24"/>
          <w:lang w:val="lt-LT"/>
        </w:rPr>
        <w:t>,</w:t>
      </w:r>
      <w:r w:rsidR="009B445E" w:rsidRPr="008E6236">
        <w:rPr>
          <w:sz w:val="24"/>
          <w:szCs w:val="24"/>
          <w:lang w:val="lt-LT"/>
        </w:rPr>
        <w:t xml:space="preserve"> Perkantysis subjektas priima</w:t>
      </w:r>
      <w:r w:rsidR="00AB6541" w:rsidRPr="008E6236">
        <w:rPr>
          <w:sz w:val="24"/>
          <w:szCs w:val="24"/>
          <w:lang w:val="lt-LT"/>
        </w:rPr>
        <w:t xml:space="preserve"> lygiavertį Pirkimo objektą.</w:t>
      </w:r>
    </w:p>
    <w:p w14:paraId="094E0C87" w14:textId="77777777" w:rsidR="008E6236" w:rsidRDefault="008E6236" w:rsidP="008E6236">
      <w:pPr>
        <w:tabs>
          <w:tab w:val="left" w:pos="1134"/>
        </w:tabs>
        <w:spacing w:after="120"/>
        <w:ind w:firstLine="709"/>
        <w:jc w:val="both"/>
        <w:rPr>
          <w:sz w:val="24"/>
          <w:szCs w:val="24"/>
          <w:lang w:val="lt-LT"/>
        </w:rPr>
      </w:pPr>
      <w:r w:rsidRPr="008E6236">
        <w:rPr>
          <w:sz w:val="24"/>
          <w:szCs w:val="24"/>
          <w:lang w:val="lt-LT"/>
        </w:rPr>
        <w:t xml:space="preserve">11. </w:t>
      </w:r>
      <w:r w:rsidR="00AB6541" w:rsidRPr="008E6236">
        <w:rPr>
          <w:sz w:val="24"/>
          <w:szCs w:val="24"/>
          <w:lang w:val="lt-LT"/>
        </w:rPr>
        <w:t xml:space="preserve">Jei Perkantysis subjektas Techninėje specifikacijoje nurodo </w:t>
      </w:r>
      <w:r w:rsidR="004C3CA0" w:rsidRPr="008E6236">
        <w:rPr>
          <w:sz w:val="24"/>
          <w:szCs w:val="24"/>
          <w:lang w:val="lt-LT"/>
        </w:rPr>
        <w:t xml:space="preserve">Pirkimo </w:t>
      </w:r>
      <w:r w:rsidR="00AB6541" w:rsidRPr="008E6236">
        <w:rPr>
          <w:sz w:val="24"/>
          <w:szCs w:val="24"/>
          <w:lang w:val="lt-LT"/>
        </w:rPr>
        <w:t>objekto norimo rezultato apibūdi</w:t>
      </w:r>
      <w:r w:rsidR="004C3CA0" w:rsidRPr="008E6236">
        <w:rPr>
          <w:sz w:val="24"/>
          <w:szCs w:val="24"/>
          <w:lang w:val="lt-LT"/>
        </w:rPr>
        <w:t>nimo ar funkcinius reikalavimus, Perkantysis subjektas taip pat priima P</w:t>
      </w:r>
      <w:r w:rsidR="00AB6541" w:rsidRPr="008E6236">
        <w:rPr>
          <w:sz w:val="24"/>
          <w:szCs w:val="24"/>
          <w:lang w:val="lt-LT"/>
        </w:rPr>
        <w:t>asiūlym</w:t>
      </w:r>
      <w:r w:rsidR="004C3CA0" w:rsidRPr="008E6236">
        <w:rPr>
          <w:sz w:val="24"/>
          <w:szCs w:val="24"/>
          <w:lang w:val="lt-LT"/>
        </w:rPr>
        <w:t>us, kuriuose pateikti įrodymai</w:t>
      </w:r>
      <w:r w:rsidR="00AB6541" w:rsidRPr="008E6236">
        <w:rPr>
          <w:sz w:val="24"/>
          <w:szCs w:val="24"/>
          <w:lang w:val="lt-LT"/>
        </w:rPr>
        <w:t xml:space="preserve">, kad siūlomos prekės, paslaugos ar darbai atitinka Lietuvos standartą, perimantį Europos standartą, Europos techninio įvertinimo patvirtinimo dokumentą, bendrą techninę specifikaciją, tarptautinį standartą arba Europos standartizacijos organizacijos nustatytą techninių normatyvų sistemą, jeigu juose yra nurodyti </w:t>
      </w:r>
      <w:r w:rsidR="004C3CA0" w:rsidRPr="008E6236">
        <w:rPr>
          <w:sz w:val="24"/>
          <w:szCs w:val="24"/>
          <w:lang w:val="lt-LT"/>
        </w:rPr>
        <w:t>P</w:t>
      </w:r>
      <w:r w:rsidR="00AB6541" w:rsidRPr="008E6236">
        <w:rPr>
          <w:sz w:val="24"/>
          <w:szCs w:val="24"/>
          <w:lang w:val="lt-LT"/>
        </w:rPr>
        <w:t xml:space="preserve">erkančiojo subjekto keliami norimo rezultato ir funkciniai reikalavimai ir jeigu </w:t>
      </w:r>
      <w:r w:rsidR="004C3CA0" w:rsidRPr="008E6236">
        <w:rPr>
          <w:sz w:val="24"/>
          <w:szCs w:val="24"/>
          <w:lang w:val="lt-LT"/>
        </w:rPr>
        <w:t>Dalyvis savo Pasiūlyme bet kokiomis P</w:t>
      </w:r>
      <w:r w:rsidR="00AB6541" w:rsidRPr="008E6236">
        <w:rPr>
          <w:sz w:val="24"/>
          <w:szCs w:val="24"/>
          <w:lang w:val="lt-LT"/>
        </w:rPr>
        <w:t>erkančiajam su</w:t>
      </w:r>
      <w:r w:rsidR="004C3CA0" w:rsidRPr="008E6236">
        <w:rPr>
          <w:sz w:val="24"/>
          <w:szCs w:val="24"/>
          <w:lang w:val="lt-LT"/>
        </w:rPr>
        <w:t xml:space="preserve">bjektui tinkamomis priemonėmis </w:t>
      </w:r>
      <w:r w:rsidR="00AB6541" w:rsidRPr="008E6236">
        <w:rPr>
          <w:sz w:val="24"/>
          <w:szCs w:val="24"/>
          <w:lang w:val="lt-LT"/>
        </w:rPr>
        <w:t xml:space="preserve">įrodo, kad jo siūlomos </w:t>
      </w:r>
      <w:r w:rsidR="004C3CA0" w:rsidRPr="008E6236">
        <w:rPr>
          <w:sz w:val="24"/>
          <w:szCs w:val="24"/>
          <w:lang w:val="lt-LT"/>
        </w:rPr>
        <w:t>T</w:t>
      </w:r>
      <w:r w:rsidR="00AB6541" w:rsidRPr="008E6236">
        <w:rPr>
          <w:sz w:val="24"/>
          <w:szCs w:val="24"/>
          <w:lang w:val="lt-LT"/>
        </w:rPr>
        <w:t>echnines specifikacijas atitinkančios prekės</w:t>
      </w:r>
      <w:r w:rsidR="004C3CA0" w:rsidRPr="008E6236">
        <w:rPr>
          <w:sz w:val="24"/>
          <w:szCs w:val="24"/>
          <w:lang w:val="lt-LT"/>
        </w:rPr>
        <w:t>, paslaugos ar darbai atitinka P</w:t>
      </w:r>
      <w:r w:rsidR="00AB6541" w:rsidRPr="008E6236">
        <w:rPr>
          <w:sz w:val="24"/>
          <w:szCs w:val="24"/>
          <w:lang w:val="lt-LT"/>
        </w:rPr>
        <w:t>erkančiojo subjekto keliamus norimo rezultato ir funkcinius reikalavimus.</w:t>
      </w:r>
    </w:p>
    <w:p w14:paraId="30EE9AC1" w14:textId="30F50DCF" w:rsidR="001263E3" w:rsidRDefault="008E6236" w:rsidP="008E6236">
      <w:pPr>
        <w:tabs>
          <w:tab w:val="left" w:pos="1134"/>
        </w:tabs>
        <w:spacing w:after="120"/>
        <w:ind w:firstLine="709"/>
        <w:jc w:val="both"/>
        <w:rPr>
          <w:sz w:val="24"/>
          <w:szCs w:val="24"/>
          <w:lang w:val="lt-LT"/>
        </w:rPr>
      </w:pPr>
      <w:r w:rsidRPr="008E6236">
        <w:rPr>
          <w:sz w:val="24"/>
          <w:szCs w:val="24"/>
          <w:lang w:val="lt-LT"/>
        </w:rPr>
        <w:t>12. Perkantysis subjektas neleidžia pateikti alternatyvių pasiūlymų.</w:t>
      </w:r>
    </w:p>
    <w:p w14:paraId="441F80E3" w14:textId="77777777" w:rsidR="00704A0D" w:rsidRDefault="00704A0D" w:rsidP="008E6236">
      <w:pPr>
        <w:tabs>
          <w:tab w:val="left" w:pos="1134"/>
        </w:tabs>
        <w:spacing w:after="120"/>
        <w:ind w:firstLine="709"/>
        <w:jc w:val="both"/>
        <w:rPr>
          <w:sz w:val="24"/>
          <w:szCs w:val="24"/>
          <w:lang w:val="lt-LT"/>
        </w:rPr>
      </w:pPr>
    </w:p>
    <w:p w14:paraId="186BFE47" w14:textId="77777777" w:rsidR="00704A0D" w:rsidRPr="00917625" w:rsidRDefault="00704A0D" w:rsidP="00704A0D">
      <w:pPr>
        <w:pStyle w:val="Antrat1"/>
        <w:spacing w:before="120"/>
      </w:pPr>
      <w:bookmarkStart w:id="6" w:name="_Toc532802214"/>
      <w:r w:rsidRPr="00917625">
        <w:t>TIEKĖJŲ PAŠALINIMO PAGRINDŲ VERTINIMAS</w:t>
      </w:r>
      <w:bookmarkEnd w:id="6"/>
    </w:p>
    <w:p w14:paraId="02069A47" w14:textId="626F0822" w:rsidR="00704A0D" w:rsidRPr="00704A0D" w:rsidRDefault="00704A0D" w:rsidP="00704A0D">
      <w:pPr>
        <w:spacing w:before="120" w:after="120"/>
        <w:ind w:firstLine="709"/>
        <w:jc w:val="both"/>
        <w:rPr>
          <w:sz w:val="24"/>
          <w:szCs w:val="24"/>
          <w:lang w:val="lt-LT"/>
        </w:rPr>
      </w:pPr>
      <w:bookmarkStart w:id="7" w:name="_Ref488740130"/>
      <w:r w:rsidRPr="00704A0D">
        <w:rPr>
          <w:sz w:val="24"/>
          <w:szCs w:val="24"/>
          <w:lang w:val="lt-LT"/>
        </w:rPr>
        <w:t>13. Tiekėjai, dalyvaujantys Pirkime, turi įrodyti, kad nėra Tiekėjų pašalinimo pagrindų, kaip tai numatyta 1 lentelėje:</w:t>
      </w:r>
      <w:bookmarkEnd w:id="7"/>
    </w:p>
    <w:p w14:paraId="525936E9" w14:textId="77777777" w:rsidR="00704A0D" w:rsidRPr="00704A0D" w:rsidRDefault="00704A0D" w:rsidP="00704A0D">
      <w:pPr>
        <w:spacing w:before="120" w:after="120"/>
        <w:jc w:val="both"/>
        <w:rPr>
          <w:b/>
          <w:sz w:val="24"/>
          <w:szCs w:val="24"/>
          <w:u w:val="single"/>
          <w:lang w:val="lt-LT"/>
        </w:rPr>
      </w:pPr>
      <w:r w:rsidRPr="00704A0D">
        <w:rPr>
          <w:b/>
          <w:sz w:val="24"/>
          <w:szCs w:val="24"/>
          <w:u w:val="single"/>
          <w:lang w:val="lt-LT"/>
        </w:rPr>
        <w:t>1 lentelė. Tiekėjų pašalinimo pagrindai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4615"/>
        <w:gridCol w:w="4747"/>
      </w:tblGrid>
      <w:tr w:rsidR="00704A0D" w:rsidRPr="00704A0D" w14:paraId="7156C20F" w14:textId="77777777" w:rsidTr="003C151B">
        <w:tc>
          <w:tcPr>
            <w:tcW w:w="704" w:type="dxa"/>
            <w:shd w:val="clear" w:color="auto" w:fill="D9D9D9"/>
          </w:tcPr>
          <w:p w14:paraId="439C6D6D" w14:textId="77777777" w:rsidR="00704A0D" w:rsidRPr="00704A0D" w:rsidRDefault="00704A0D" w:rsidP="003C151B">
            <w:pPr>
              <w:spacing w:before="120" w:after="120"/>
              <w:jc w:val="both"/>
              <w:rPr>
                <w:sz w:val="24"/>
                <w:szCs w:val="24"/>
                <w:lang w:val="lt-LT" w:eastAsia="lt-LT"/>
              </w:rPr>
            </w:pPr>
            <w:bookmarkStart w:id="8" w:name="_Hlk488525597"/>
          </w:p>
        </w:tc>
        <w:tc>
          <w:tcPr>
            <w:tcW w:w="4678" w:type="dxa"/>
            <w:shd w:val="clear" w:color="auto" w:fill="D9D9D9"/>
          </w:tcPr>
          <w:p w14:paraId="631EC4D7" w14:textId="77777777" w:rsidR="00704A0D" w:rsidRPr="00704A0D" w:rsidRDefault="00704A0D" w:rsidP="003C151B">
            <w:pPr>
              <w:spacing w:before="120" w:after="120"/>
              <w:jc w:val="center"/>
              <w:rPr>
                <w:b/>
                <w:sz w:val="24"/>
                <w:szCs w:val="24"/>
                <w:lang w:val="lt-LT" w:eastAsia="lt-LT"/>
              </w:rPr>
            </w:pPr>
            <w:r w:rsidRPr="00704A0D">
              <w:rPr>
                <w:b/>
                <w:sz w:val="24"/>
                <w:szCs w:val="24"/>
                <w:lang w:val="lt-LT" w:eastAsia="lt-LT"/>
              </w:rPr>
              <w:t>Reikalavimas</w:t>
            </w:r>
          </w:p>
        </w:tc>
        <w:tc>
          <w:tcPr>
            <w:tcW w:w="4819" w:type="dxa"/>
            <w:shd w:val="clear" w:color="auto" w:fill="D9D9D9"/>
          </w:tcPr>
          <w:p w14:paraId="2E724892" w14:textId="77777777" w:rsidR="00704A0D" w:rsidRPr="00704A0D" w:rsidRDefault="00704A0D" w:rsidP="003C151B">
            <w:pPr>
              <w:spacing w:before="120" w:after="120"/>
              <w:jc w:val="center"/>
              <w:rPr>
                <w:b/>
                <w:sz w:val="24"/>
                <w:szCs w:val="24"/>
                <w:lang w:val="lt-LT" w:eastAsia="lt-LT"/>
              </w:rPr>
            </w:pPr>
            <w:r w:rsidRPr="00704A0D">
              <w:rPr>
                <w:b/>
                <w:sz w:val="24"/>
                <w:szCs w:val="24"/>
                <w:lang w:val="lt-LT" w:eastAsia="lt-LT"/>
              </w:rPr>
              <w:t>Atitiktį reikalavimui pagrindžiantys dokumentai</w:t>
            </w:r>
          </w:p>
        </w:tc>
      </w:tr>
      <w:tr w:rsidR="00704A0D" w:rsidRPr="001E737F" w14:paraId="3EAA827C" w14:textId="77777777" w:rsidTr="003C151B">
        <w:tc>
          <w:tcPr>
            <w:tcW w:w="704" w:type="dxa"/>
          </w:tcPr>
          <w:p w14:paraId="285F9C0E" w14:textId="77777777" w:rsidR="00704A0D" w:rsidRPr="00704A0D" w:rsidRDefault="00704A0D" w:rsidP="003C151B">
            <w:pPr>
              <w:spacing w:before="120" w:after="120"/>
              <w:ind w:left="22"/>
              <w:jc w:val="both"/>
              <w:rPr>
                <w:sz w:val="24"/>
                <w:szCs w:val="24"/>
                <w:lang w:val="lt-LT" w:eastAsia="lt-LT"/>
              </w:rPr>
            </w:pPr>
            <w:r w:rsidRPr="00704A0D">
              <w:rPr>
                <w:sz w:val="24"/>
                <w:szCs w:val="24"/>
                <w:lang w:val="lt-LT" w:eastAsia="lt-LT"/>
              </w:rPr>
              <w:t>13.1.</w:t>
            </w:r>
          </w:p>
        </w:tc>
        <w:tc>
          <w:tcPr>
            <w:tcW w:w="4678" w:type="dxa"/>
          </w:tcPr>
          <w:p w14:paraId="76F2A06C" w14:textId="77777777" w:rsidR="00704A0D" w:rsidRPr="00704A0D" w:rsidRDefault="00704A0D" w:rsidP="003C151B">
            <w:pPr>
              <w:jc w:val="both"/>
              <w:rPr>
                <w:sz w:val="24"/>
                <w:szCs w:val="24"/>
                <w:lang w:val="lt-LT" w:eastAsia="lt-LT"/>
              </w:rPr>
            </w:pPr>
            <w:r w:rsidRPr="00704A0D">
              <w:rPr>
                <w:sz w:val="24"/>
                <w:szCs w:val="24"/>
                <w:lang w:val="lt-LT" w:eastAsia="lt-LT"/>
              </w:rPr>
              <w:t xml:space="preserve">Dėl tiekėjo (fizinio asmens), tiekėjo (juridinio asmens), kitos organizacijos ar jos padalinio, vadovo, kito valdymo ar priežiūros organo nario ar kito asmens, turinčio teisę atstovauti tiekėjui ar jį kontroliuoti, jo vardu priimti </w:t>
            </w:r>
            <w:r w:rsidRPr="00704A0D">
              <w:rPr>
                <w:sz w:val="24"/>
                <w:szCs w:val="24"/>
                <w:lang w:val="lt-LT" w:eastAsia="lt-LT"/>
              </w:rPr>
              <w:lastRenderedPageBreak/>
              <w:t>sprendimą, sudaryti sandorį, ar buhalterio ar kito asmens, turinčio teisę surašyti ir pasirašyti tiekėjo apskaitos dokumentus, per pastaruosius 5 metus buvo priimtas ir įsiteisėjęs apkaltinamasis teismo nuosprendis ir šis asmuo turi neišnykusį ar nepanaikintą teistumą:</w:t>
            </w:r>
          </w:p>
          <w:p w14:paraId="5501392F" w14:textId="77777777" w:rsidR="00704A0D" w:rsidRPr="00704A0D" w:rsidRDefault="00704A0D" w:rsidP="003C151B">
            <w:pPr>
              <w:jc w:val="both"/>
              <w:rPr>
                <w:sz w:val="24"/>
                <w:szCs w:val="24"/>
                <w:lang w:val="lt-LT" w:eastAsia="lt-LT"/>
              </w:rPr>
            </w:pPr>
            <w:r w:rsidRPr="00704A0D">
              <w:rPr>
                <w:sz w:val="24"/>
                <w:szCs w:val="24"/>
                <w:lang w:val="lt-LT" w:eastAsia="lt-LT"/>
              </w:rPr>
              <w:t>1) dalyvavimą nusikalstamame susivienijime, jo organizavimą ar vadovavimą jam;</w:t>
            </w:r>
          </w:p>
          <w:p w14:paraId="2AFB93EC" w14:textId="77777777" w:rsidR="00704A0D" w:rsidRPr="00704A0D" w:rsidRDefault="00704A0D" w:rsidP="003C151B">
            <w:pPr>
              <w:jc w:val="both"/>
              <w:rPr>
                <w:sz w:val="24"/>
                <w:szCs w:val="24"/>
                <w:lang w:val="lt-LT" w:eastAsia="lt-LT"/>
              </w:rPr>
            </w:pPr>
            <w:r w:rsidRPr="00704A0D">
              <w:rPr>
                <w:sz w:val="24"/>
                <w:szCs w:val="24"/>
                <w:lang w:val="lt-LT" w:eastAsia="lt-LT"/>
              </w:rPr>
              <w:t>2) kyšininkavimą, prekybą poveikiu, papirkimą;</w:t>
            </w:r>
          </w:p>
          <w:p w14:paraId="10668207" w14:textId="77777777" w:rsidR="00704A0D" w:rsidRPr="00704A0D" w:rsidRDefault="00704A0D" w:rsidP="003C151B">
            <w:pPr>
              <w:jc w:val="both"/>
              <w:rPr>
                <w:sz w:val="24"/>
                <w:szCs w:val="24"/>
                <w:lang w:val="lt-LT" w:eastAsia="lt-LT"/>
              </w:rPr>
            </w:pPr>
            <w:r w:rsidRPr="00704A0D">
              <w:rPr>
                <w:sz w:val="24"/>
                <w:szCs w:val="24"/>
                <w:lang w:val="lt-LT" w:eastAsia="lt-LT"/>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47971059" w14:textId="77777777" w:rsidR="00704A0D" w:rsidRPr="00704A0D" w:rsidRDefault="00704A0D" w:rsidP="003C151B">
            <w:pPr>
              <w:jc w:val="both"/>
              <w:rPr>
                <w:sz w:val="24"/>
                <w:szCs w:val="24"/>
                <w:lang w:val="lt-LT" w:eastAsia="lt-LT"/>
              </w:rPr>
            </w:pPr>
            <w:r w:rsidRPr="00704A0D">
              <w:rPr>
                <w:sz w:val="24"/>
                <w:szCs w:val="24"/>
                <w:lang w:val="lt-LT" w:eastAsia="lt-LT"/>
              </w:rPr>
              <w:t>4) nusikalstamą bankrotą;</w:t>
            </w:r>
          </w:p>
          <w:p w14:paraId="095AFCF4" w14:textId="77777777" w:rsidR="00704A0D" w:rsidRPr="00704A0D" w:rsidRDefault="00704A0D" w:rsidP="003C151B">
            <w:pPr>
              <w:jc w:val="both"/>
              <w:rPr>
                <w:sz w:val="24"/>
                <w:szCs w:val="24"/>
                <w:lang w:val="lt-LT" w:eastAsia="lt-LT"/>
              </w:rPr>
            </w:pPr>
            <w:r w:rsidRPr="00704A0D">
              <w:rPr>
                <w:sz w:val="24"/>
                <w:szCs w:val="24"/>
                <w:lang w:val="lt-LT" w:eastAsia="lt-LT"/>
              </w:rPr>
              <w:t>5) teroristinį ir su teroristine veikla susijusį nusikaltimą;</w:t>
            </w:r>
          </w:p>
          <w:p w14:paraId="02A6CF39" w14:textId="77777777" w:rsidR="00704A0D" w:rsidRPr="00704A0D" w:rsidRDefault="00704A0D" w:rsidP="003C151B">
            <w:pPr>
              <w:jc w:val="both"/>
              <w:rPr>
                <w:sz w:val="24"/>
                <w:szCs w:val="24"/>
                <w:lang w:val="lt-LT" w:eastAsia="lt-LT"/>
              </w:rPr>
            </w:pPr>
            <w:r w:rsidRPr="00704A0D">
              <w:rPr>
                <w:sz w:val="24"/>
                <w:szCs w:val="24"/>
                <w:lang w:val="lt-LT" w:eastAsia="lt-LT"/>
              </w:rPr>
              <w:t>6) nusikalstamu būdu gauto turto legalizavimą;</w:t>
            </w:r>
          </w:p>
          <w:p w14:paraId="5468621F" w14:textId="77777777" w:rsidR="00704A0D" w:rsidRPr="00704A0D" w:rsidRDefault="00704A0D" w:rsidP="003C151B">
            <w:pPr>
              <w:jc w:val="both"/>
              <w:rPr>
                <w:sz w:val="24"/>
                <w:szCs w:val="24"/>
                <w:lang w:val="lt-LT" w:eastAsia="lt-LT"/>
              </w:rPr>
            </w:pPr>
            <w:r w:rsidRPr="00704A0D">
              <w:rPr>
                <w:sz w:val="24"/>
                <w:szCs w:val="24"/>
                <w:lang w:val="lt-LT" w:eastAsia="lt-LT"/>
              </w:rPr>
              <w:t>7) prekybą žmonėmis, vaiko pirkimą arba pardavimą;</w:t>
            </w:r>
          </w:p>
          <w:p w14:paraId="438923BE" w14:textId="77777777" w:rsidR="00704A0D" w:rsidRPr="00704A0D" w:rsidRDefault="00704A0D" w:rsidP="003C151B">
            <w:pPr>
              <w:spacing w:before="120" w:after="120"/>
              <w:jc w:val="both"/>
              <w:rPr>
                <w:sz w:val="24"/>
                <w:szCs w:val="24"/>
                <w:lang w:val="lt-LT" w:eastAsia="lt-LT"/>
              </w:rPr>
            </w:pPr>
            <w:r w:rsidRPr="00704A0D">
              <w:rPr>
                <w:sz w:val="24"/>
                <w:szCs w:val="24"/>
                <w:lang w:val="lt-LT" w:eastAsia="lt-LT"/>
              </w:rPr>
              <w:t>8) kitos valstybės tiekėjo atliktą nusikaltimą, apibrėžtą Direktyvos 2014/24/ES 57 straipsnio 1 dalyje išvardytus Europos Sąjungos teisės aktus įgyvendinančiuose kitų valstybių teisės aktuose.</w:t>
            </w:r>
          </w:p>
        </w:tc>
        <w:tc>
          <w:tcPr>
            <w:tcW w:w="4819" w:type="dxa"/>
          </w:tcPr>
          <w:p w14:paraId="7F2D10C1" w14:textId="77777777" w:rsidR="00704A0D" w:rsidRPr="00704A0D" w:rsidRDefault="00704A0D" w:rsidP="003C151B">
            <w:pPr>
              <w:spacing w:line="256" w:lineRule="auto"/>
              <w:jc w:val="both"/>
              <w:rPr>
                <w:sz w:val="24"/>
                <w:szCs w:val="24"/>
                <w:lang w:val="lt-LT" w:eastAsia="lt-LT"/>
              </w:rPr>
            </w:pPr>
            <w:r w:rsidRPr="00704A0D">
              <w:rPr>
                <w:sz w:val="24"/>
                <w:szCs w:val="24"/>
                <w:lang w:val="lt-LT" w:eastAsia="lt-LT"/>
              </w:rPr>
              <w:lastRenderedPageBreak/>
              <w:t xml:space="preserve">Pateikiama: išrašai iš teismų sprendimų, jei tokie yra, ar Informatikos ir ryšių departamento prie Vidaus reikalų ministerijos išduota pažyma ar valstybės įmonės (toliau – VĮ) Registrų centro išduotas dokumentas, patvirtinantis </w:t>
            </w:r>
            <w:r w:rsidRPr="00704A0D">
              <w:rPr>
                <w:sz w:val="24"/>
                <w:szCs w:val="24"/>
                <w:lang w:val="lt-LT" w:eastAsia="lt-LT"/>
              </w:rPr>
              <w:lastRenderedPageBreak/>
              <w:t xml:space="preserve">jungtinius kompetentingų institucijų tvarkomus duomenis, ar jiems tolygus šalies, kurioje registruotas tiekėjas, ar šalies, iš kurios jis atvyko, kompetentingos teismo ar viešojo administravimo institucijos, ar kitos kompetentingos institucijos išduotas dokumentas, liudijantis, kad nėra nurodytų pažeidimų. Pateikiami dokumentai turės būti išduoti ne anksčiau kaip 60 dienų iki tos dienos, kai galimas laimėtojas turės pateikti dokumentus, įrodančius, kad nėra tiekėjo pašalinimo pagrindų. </w:t>
            </w:r>
          </w:p>
          <w:p w14:paraId="7EE8A90E" w14:textId="77777777" w:rsidR="00704A0D" w:rsidRPr="00704A0D" w:rsidRDefault="00704A0D" w:rsidP="003C151B">
            <w:pPr>
              <w:spacing w:before="120" w:after="120"/>
              <w:jc w:val="both"/>
              <w:rPr>
                <w:sz w:val="24"/>
                <w:szCs w:val="24"/>
                <w:lang w:val="lt-LT" w:eastAsia="lt-LT"/>
              </w:rPr>
            </w:pPr>
          </w:p>
        </w:tc>
      </w:tr>
      <w:tr w:rsidR="00704A0D" w:rsidRPr="001E737F" w14:paraId="76F93BFD" w14:textId="77777777" w:rsidTr="003C151B">
        <w:tc>
          <w:tcPr>
            <w:tcW w:w="704" w:type="dxa"/>
          </w:tcPr>
          <w:p w14:paraId="2E5CA764" w14:textId="77777777" w:rsidR="00704A0D" w:rsidRPr="00704A0D" w:rsidRDefault="00704A0D" w:rsidP="003C151B">
            <w:pPr>
              <w:spacing w:before="120" w:after="120"/>
              <w:ind w:left="22"/>
              <w:jc w:val="both"/>
              <w:rPr>
                <w:sz w:val="24"/>
                <w:szCs w:val="24"/>
                <w:lang w:val="lt-LT" w:eastAsia="lt-LT"/>
              </w:rPr>
            </w:pPr>
            <w:r w:rsidRPr="00704A0D">
              <w:rPr>
                <w:sz w:val="24"/>
                <w:szCs w:val="24"/>
                <w:lang w:val="lt-LT" w:eastAsia="lt-LT"/>
              </w:rPr>
              <w:lastRenderedPageBreak/>
              <w:t>13.2.</w:t>
            </w:r>
          </w:p>
        </w:tc>
        <w:tc>
          <w:tcPr>
            <w:tcW w:w="4678" w:type="dxa"/>
          </w:tcPr>
          <w:p w14:paraId="338E60B9" w14:textId="77777777" w:rsidR="00704A0D" w:rsidRPr="00704A0D" w:rsidRDefault="00704A0D" w:rsidP="003C151B">
            <w:pPr>
              <w:jc w:val="both"/>
              <w:rPr>
                <w:sz w:val="24"/>
                <w:szCs w:val="24"/>
                <w:lang w:val="lt-LT" w:eastAsia="lt-LT"/>
              </w:rPr>
            </w:pPr>
            <w:r w:rsidRPr="00704A0D">
              <w:rPr>
                <w:sz w:val="24"/>
                <w:szCs w:val="24"/>
                <w:lang w:val="lt-LT" w:eastAsia="lt-LT"/>
              </w:rPr>
              <w:t xml:space="preserve">Tiekėjas turi neįvykdytų įsipareigojimų, susijusių su mokesčių, įskaitant socialinio draudimo įmokas, mokėjimu, nevykdymą pagal šalies, kurioje registruotas tiekėjas, ar šalies, kurioje yra Perkantysis subjektas, reikalavimus. </w:t>
            </w:r>
          </w:p>
          <w:p w14:paraId="7821784A" w14:textId="77777777" w:rsidR="00704A0D" w:rsidRPr="00704A0D" w:rsidRDefault="00704A0D" w:rsidP="003C151B">
            <w:pPr>
              <w:jc w:val="both"/>
              <w:rPr>
                <w:sz w:val="24"/>
                <w:szCs w:val="24"/>
                <w:lang w:val="lt-LT" w:eastAsia="lt-LT"/>
              </w:rPr>
            </w:pPr>
          </w:p>
          <w:p w14:paraId="37109BFB" w14:textId="77777777" w:rsidR="00704A0D" w:rsidRPr="00704A0D" w:rsidRDefault="00704A0D" w:rsidP="003C151B">
            <w:pPr>
              <w:jc w:val="both"/>
              <w:rPr>
                <w:sz w:val="24"/>
                <w:szCs w:val="24"/>
                <w:lang w:val="lt-LT" w:eastAsia="lt-LT"/>
              </w:rPr>
            </w:pPr>
            <w:r w:rsidRPr="00704A0D">
              <w:rPr>
                <w:sz w:val="24"/>
                <w:szCs w:val="24"/>
                <w:lang w:val="lt-LT" w:eastAsia="lt-LT"/>
              </w:rPr>
              <w:t>Ši nuostata netaikoma, jeigu:</w:t>
            </w:r>
          </w:p>
          <w:p w14:paraId="133CB1A5" w14:textId="77777777" w:rsidR="00704A0D" w:rsidRPr="00704A0D" w:rsidRDefault="00704A0D" w:rsidP="003C151B">
            <w:pPr>
              <w:jc w:val="both"/>
              <w:rPr>
                <w:sz w:val="24"/>
                <w:szCs w:val="24"/>
                <w:lang w:val="lt-LT" w:eastAsia="lt-LT"/>
              </w:rPr>
            </w:pPr>
            <w:bookmarkStart w:id="9" w:name="part_165334a452e3479092c1fff3bc228b3a"/>
            <w:bookmarkEnd w:id="9"/>
            <w:r w:rsidRPr="00704A0D">
              <w:rPr>
                <w:sz w:val="24"/>
                <w:szCs w:val="24"/>
                <w:lang w:val="lt-LT" w:eastAsia="lt-LT"/>
              </w:rPr>
              <w:t>1) Tiekėjas yra įsipareigojęs sumokėti mokesčius, įskaitant socialinio draudimo įmokas ir dėl to laikomas jau įvykdžiusiu šioje dalyje nurodytus įsipareigojimus;</w:t>
            </w:r>
          </w:p>
          <w:p w14:paraId="1A77C908" w14:textId="77777777" w:rsidR="00704A0D" w:rsidRPr="00704A0D" w:rsidRDefault="00704A0D" w:rsidP="003C151B">
            <w:pPr>
              <w:jc w:val="both"/>
              <w:rPr>
                <w:sz w:val="24"/>
                <w:szCs w:val="24"/>
                <w:lang w:val="lt-LT" w:eastAsia="lt-LT"/>
              </w:rPr>
            </w:pPr>
            <w:bookmarkStart w:id="10" w:name="part_02267a75ad3144d2b73c2a9e2c3e17de"/>
            <w:bookmarkEnd w:id="10"/>
            <w:r w:rsidRPr="00704A0D">
              <w:rPr>
                <w:sz w:val="24"/>
                <w:szCs w:val="24"/>
                <w:lang w:val="lt-LT" w:eastAsia="lt-LT"/>
              </w:rPr>
              <w:t>2) Įsiskolinimo suma neviršija 50 EUR;</w:t>
            </w:r>
          </w:p>
          <w:p w14:paraId="0067F354" w14:textId="77777777" w:rsidR="00704A0D" w:rsidRPr="00704A0D" w:rsidRDefault="00704A0D" w:rsidP="003C151B">
            <w:pPr>
              <w:pStyle w:val="Sraopastraipa"/>
              <w:spacing w:after="120"/>
              <w:ind w:left="0"/>
              <w:jc w:val="both"/>
              <w:rPr>
                <w:rFonts w:ascii="Times New Roman" w:hAnsi="Times New Roman"/>
                <w:sz w:val="24"/>
                <w:szCs w:val="24"/>
                <w:lang w:val="lt-LT"/>
              </w:rPr>
            </w:pPr>
            <w:bookmarkStart w:id="11" w:name="part_21326e94dc3242e59ac14df5f5ed7ee5"/>
            <w:bookmarkEnd w:id="11"/>
            <w:r w:rsidRPr="00704A0D">
              <w:rPr>
                <w:rFonts w:ascii="Times New Roman" w:hAnsi="Times New Roman"/>
                <w:sz w:val="24"/>
                <w:szCs w:val="24"/>
                <w:lang w:val="lt-LT"/>
              </w:rPr>
              <w:lastRenderedPageBreak/>
              <w:t>3) Tiekėjas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Tiekėjas šiuo pagrindu nepašalinamas iš pirkimo procedūros, jeigu, Perkančiajam subjektui reikalaujant pateikti aktualius dokumentus pagal Viešųjų pirkimų įstatymo 50 straipsnio 6 dalį, jis įrodo, kad jau yra laikomas įvykdžiusiu įsipareigojimus, susijusius su mokesčių, įskaitant socialinio draudimo įmokas, mokėjimu.</w:t>
            </w:r>
          </w:p>
        </w:tc>
        <w:tc>
          <w:tcPr>
            <w:tcW w:w="4819" w:type="dxa"/>
          </w:tcPr>
          <w:p w14:paraId="2EEE9291" w14:textId="77777777" w:rsidR="00704A0D" w:rsidRPr="00704A0D" w:rsidRDefault="00704A0D" w:rsidP="003C151B">
            <w:pPr>
              <w:jc w:val="both"/>
              <w:rPr>
                <w:sz w:val="24"/>
                <w:szCs w:val="24"/>
                <w:lang w:val="lt-LT" w:eastAsia="lt-LT"/>
              </w:rPr>
            </w:pPr>
            <w:r w:rsidRPr="00704A0D">
              <w:rPr>
                <w:sz w:val="24"/>
                <w:szCs w:val="24"/>
                <w:lang w:val="lt-LT" w:eastAsia="lt-LT"/>
              </w:rPr>
              <w:lastRenderedPageBreak/>
              <w:t>Pateikiama:</w:t>
            </w:r>
          </w:p>
          <w:p w14:paraId="11798F3C" w14:textId="77777777" w:rsidR="00704A0D" w:rsidRPr="00704A0D" w:rsidRDefault="00704A0D" w:rsidP="003C151B">
            <w:pPr>
              <w:jc w:val="both"/>
              <w:rPr>
                <w:sz w:val="24"/>
                <w:szCs w:val="24"/>
                <w:lang w:val="lt-LT" w:eastAsia="lt-LT"/>
              </w:rPr>
            </w:pPr>
            <w:r w:rsidRPr="00704A0D">
              <w:rPr>
                <w:sz w:val="24"/>
                <w:szCs w:val="24"/>
                <w:lang w:val="lt-LT" w:eastAsia="lt-LT"/>
              </w:rPr>
              <w:t xml:space="preserve">1) Dėl įsipareigojimų, susijusių su mokesčių mokėjimu (neįskaitant socialinio draudimo įmokų), Lietuvos Respublikoje registruotas fizinis ar juridinis asmuo pateikia Valstybinės mokesčių inspekcijos išduotą dokumentą arba VĮ Registrų centro išduotą dokumentą, patvirtinantį jungtinius kompetentingų institucijų tvarkomus duomenis. Kitos valstybės tiekėjas, kuris yra fizinis arba juridinis asmuo, pateikia atitinkamos užsienio šalies institucijos išduotą dokumentą. Nurodyti dokumentai turi būti išduoti ne anksčiau kaip 60 dienų tos dienos, kai galimas laimėtojas turės </w:t>
            </w:r>
            <w:r w:rsidRPr="00704A0D">
              <w:rPr>
                <w:sz w:val="24"/>
                <w:szCs w:val="24"/>
                <w:lang w:val="lt-LT" w:eastAsia="lt-LT"/>
              </w:rPr>
              <w:lastRenderedPageBreak/>
              <w:t>pateikti dokumentus, įrodančius, kad nėra tiekėjo pašalinimo pagrindų.</w:t>
            </w:r>
          </w:p>
          <w:p w14:paraId="7F78A864" w14:textId="77777777" w:rsidR="00704A0D" w:rsidRPr="00704A0D" w:rsidRDefault="00704A0D" w:rsidP="003C151B">
            <w:pPr>
              <w:jc w:val="both"/>
              <w:rPr>
                <w:b/>
                <w:i/>
                <w:sz w:val="24"/>
                <w:szCs w:val="24"/>
                <w:lang w:val="lt-LT" w:eastAsia="lt-LT"/>
              </w:rPr>
            </w:pPr>
            <w:r w:rsidRPr="00704A0D">
              <w:rPr>
                <w:sz w:val="24"/>
                <w:szCs w:val="24"/>
                <w:lang w:val="lt-LT" w:eastAsia="lt-LT"/>
              </w:rPr>
              <w:t>2) Dėl įsipareigojimų, susijusių su socialinio draudimo įmokų mokėjimu, Lietuvos Respublikoje registruoto juridinio asmens duomenis pasitikrina, užfiksuoja ir išsaugo pats Perkantysis subjektas.</w:t>
            </w:r>
            <w:r w:rsidRPr="00704A0D">
              <w:rPr>
                <w:b/>
                <w:i/>
                <w:sz w:val="24"/>
                <w:szCs w:val="24"/>
                <w:lang w:val="lt-LT" w:eastAsia="lt-LT"/>
              </w:rPr>
              <w:t xml:space="preserve"> </w:t>
            </w:r>
          </w:p>
          <w:p w14:paraId="52E0FBFD" w14:textId="77777777" w:rsidR="00704A0D" w:rsidRPr="00704A0D" w:rsidRDefault="00704A0D" w:rsidP="003C151B">
            <w:pPr>
              <w:jc w:val="both"/>
              <w:rPr>
                <w:sz w:val="24"/>
                <w:szCs w:val="24"/>
                <w:lang w:val="lt-LT" w:eastAsia="lt-LT"/>
              </w:rPr>
            </w:pPr>
            <w:r w:rsidRPr="00704A0D">
              <w:rPr>
                <w:sz w:val="24"/>
                <w:szCs w:val="24"/>
                <w:lang w:val="lt-LT" w:eastAsia="lt-LT"/>
              </w:rPr>
              <w:t xml:space="preserve">Lietuvos Respublikoje registruotas tiekėjas, kuris yra fizinis asmuo, pateikia Valstybinio socialinio draudimo fondo valdybos teritorinių skyrių ir kitų Valstybinio socialinio draudimo fondo įstaigų, susijusių su Valstybinio socialinio draudimo fondo administravimu, išduotą dokumentą arba VĮ Registrų centro išduotą dokumentą, patvirtinantį jungtinius kompetentingų institucijų tvarkomus duomenis. Kitos valstybės tiekėjas, kuris yra fizinis arba juridinis asmuo, pateikia šalies, kurioje yra registruotas, kompetentingos valstybės institucijos išduotą pažymą. </w:t>
            </w:r>
          </w:p>
          <w:p w14:paraId="1C2FF5E6" w14:textId="77777777" w:rsidR="00704A0D" w:rsidRPr="00704A0D" w:rsidRDefault="00704A0D" w:rsidP="003C151B">
            <w:pPr>
              <w:jc w:val="both"/>
              <w:rPr>
                <w:sz w:val="24"/>
                <w:szCs w:val="24"/>
                <w:lang w:val="lt-LT" w:eastAsia="lt-LT"/>
              </w:rPr>
            </w:pPr>
            <w:r w:rsidRPr="00704A0D">
              <w:rPr>
                <w:sz w:val="24"/>
                <w:szCs w:val="24"/>
                <w:lang w:val="lt-LT" w:eastAsia="lt-LT"/>
              </w:rPr>
              <w:t>Nurodyti dokumentai turi būti išduoti ne anksčiau kaip 60 dienų tos dienos, kai galimas laimėtojas turės pateikti dokumentus, įrodančius, kad nėra tiekėjo pašalinimo pagrindų.</w:t>
            </w:r>
          </w:p>
        </w:tc>
      </w:tr>
      <w:tr w:rsidR="00704A0D" w:rsidRPr="001E737F" w14:paraId="3437536E" w14:textId="77777777" w:rsidTr="003C151B">
        <w:tc>
          <w:tcPr>
            <w:tcW w:w="704" w:type="dxa"/>
          </w:tcPr>
          <w:p w14:paraId="527F4508" w14:textId="77777777" w:rsidR="00704A0D" w:rsidRPr="00704A0D" w:rsidRDefault="00704A0D" w:rsidP="003C151B">
            <w:pPr>
              <w:spacing w:before="120" w:after="120"/>
              <w:ind w:left="22"/>
              <w:jc w:val="both"/>
              <w:rPr>
                <w:sz w:val="24"/>
                <w:szCs w:val="24"/>
                <w:lang w:val="lt-LT" w:eastAsia="lt-LT"/>
              </w:rPr>
            </w:pPr>
            <w:r w:rsidRPr="00704A0D">
              <w:rPr>
                <w:sz w:val="24"/>
                <w:szCs w:val="24"/>
                <w:lang w:val="lt-LT" w:eastAsia="lt-LT"/>
              </w:rPr>
              <w:lastRenderedPageBreak/>
              <w:t>13.3.</w:t>
            </w:r>
          </w:p>
        </w:tc>
        <w:tc>
          <w:tcPr>
            <w:tcW w:w="4678" w:type="dxa"/>
          </w:tcPr>
          <w:p w14:paraId="778821F0" w14:textId="77777777" w:rsidR="00704A0D" w:rsidRPr="00704A0D" w:rsidRDefault="00704A0D" w:rsidP="003C151B">
            <w:pPr>
              <w:jc w:val="both"/>
              <w:rPr>
                <w:sz w:val="24"/>
                <w:szCs w:val="24"/>
                <w:lang w:val="lt-LT" w:eastAsia="lt-LT"/>
              </w:rPr>
            </w:pPr>
            <w:r w:rsidRPr="00704A0D">
              <w:rPr>
                <w:sz w:val="24"/>
                <w:szCs w:val="24"/>
                <w:lang w:val="lt-LT" w:eastAsia="lt-LT"/>
              </w:rPr>
              <w:t>Tiekėjas su kitais tiekėjais yra sudaręs susitarimų, kuriais siekiama iškreipti konkurenciją atliekamame pirkime, ir Perkantysis subjektas dėl to turi įtikinamų duomenų.</w:t>
            </w:r>
          </w:p>
        </w:tc>
        <w:tc>
          <w:tcPr>
            <w:tcW w:w="4819" w:type="dxa"/>
          </w:tcPr>
          <w:p w14:paraId="3C8AF2D1" w14:textId="77777777" w:rsidR="00704A0D" w:rsidRPr="00704A0D" w:rsidRDefault="00704A0D" w:rsidP="003C151B">
            <w:pPr>
              <w:jc w:val="both"/>
              <w:rPr>
                <w:sz w:val="24"/>
                <w:szCs w:val="24"/>
                <w:lang w:val="lt-LT" w:eastAsia="lt-LT"/>
              </w:rPr>
            </w:pPr>
            <w:r w:rsidRPr="00704A0D">
              <w:rPr>
                <w:sz w:val="24"/>
                <w:szCs w:val="24"/>
                <w:lang w:val="lt-LT" w:eastAsia="lt-LT"/>
              </w:rPr>
              <w:t>Tiekėjai turi pateikti EBVPD – aktualią deklaraciją, pakeičiančią kompetentingų institucijų išduodamus dokumentus ir preliminariai patvirtinančią, kad nėra tiekėjo pašalinimo pagrindų.</w:t>
            </w:r>
          </w:p>
          <w:p w14:paraId="399214DE" w14:textId="77777777" w:rsidR="00704A0D" w:rsidRPr="00704A0D" w:rsidRDefault="00704A0D" w:rsidP="003C151B">
            <w:pPr>
              <w:jc w:val="both"/>
              <w:rPr>
                <w:sz w:val="24"/>
                <w:szCs w:val="24"/>
                <w:lang w:val="lt-LT" w:eastAsia="lt-LT"/>
              </w:rPr>
            </w:pPr>
            <w:r w:rsidRPr="00704A0D">
              <w:rPr>
                <w:sz w:val="24"/>
                <w:szCs w:val="24"/>
                <w:lang w:val="lt-LT" w:eastAsia="lt-LT"/>
              </w:rPr>
              <w:t>Perkantysis subjektas nereikalauja papildomų dokumentų dėl atitikties šiam reikalavimui. (Tiekėjas pašalinamas iš Pirkimo procedūros, jei Perkantysis subjektas dėl šio reikalavimo neatitikties turi įtikinamų duomenų).</w:t>
            </w:r>
          </w:p>
        </w:tc>
      </w:tr>
      <w:tr w:rsidR="00704A0D" w:rsidRPr="001E737F" w14:paraId="36A16689" w14:textId="77777777" w:rsidTr="003C151B">
        <w:tc>
          <w:tcPr>
            <w:tcW w:w="704" w:type="dxa"/>
          </w:tcPr>
          <w:p w14:paraId="49886114" w14:textId="77777777" w:rsidR="00704A0D" w:rsidRPr="00704A0D" w:rsidRDefault="00704A0D" w:rsidP="003C151B">
            <w:pPr>
              <w:spacing w:before="120" w:after="120"/>
              <w:ind w:left="22"/>
              <w:jc w:val="both"/>
              <w:rPr>
                <w:sz w:val="24"/>
                <w:szCs w:val="24"/>
                <w:lang w:val="lt-LT" w:eastAsia="lt-LT"/>
              </w:rPr>
            </w:pPr>
            <w:r w:rsidRPr="00704A0D">
              <w:rPr>
                <w:sz w:val="24"/>
                <w:szCs w:val="24"/>
                <w:lang w:val="lt-LT" w:eastAsia="lt-LT"/>
              </w:rPr>
              <w:t>13.4.</w:t>
            </w:r>
          </w:p>
        </w:tc>
        <w:tc>
          <w:tcPr>
            <w:tcW w:w="4678" w:type="dxa"/>
          </w:tcPr>
          <w:p w14:paraId="10010600" w14:textId="77777777" w:rsidR="00704A0D" w:rsidRPr="00704A0D" w:rsidRDefault="00704A0D" w:rsidP="003C151B">
            <w:pPr>
              <w:jc w:val="both"/>
              <w:rPr>
                <w:sz w:val="24"/>
                <w:szCs w:val="24"/>
                <w:lang w:val="lt-LT" w:eastAsia="lt-LT"/>
              </w:rPr>
            </w:pPr>
            <w:r w:rsidRPr="00704A0D">
              <w:rPr>
                <w:sz w:val="24"/>
                <w:szCs w:val="24"/>
                <w:lang w:val="lt-LT" w:eastAsia="lt-LT"/>
              </w:rPr>
              <w:t>Tiekėjas pirkimo metu pateko į interesų konflikto situaciją, kaip apibrėžta Viešųjų pirkimų įstatymo 21 straipsnyje, ir atitinkamos padėties negalima ištaisyti. Laikoma, kad atitinkamos padėties dėl interesų konflikto negalima ištaisyti, jeigu į interesų konfliktą patekę asmenys nulėmė Viešųjų pirkimų komisijos ar Perkančiojo subjekto sprendimus ir šių sprendimų pakeitimas prieštarautų Viešųjų pirkimų įstatymo nuostatoms.</w:t>
            </w:r>
          </w:p>
        </w:tc>
        <w:tc>
          <w:tcPr>
            <w:tcW w:w="4819" w:type="dxa"/>
          </w:tcPr>
          <w:p w14:paraId="124FD74A" w14:textId="77777777" w:rsidR="00704A0D" w:rsidRPr="00704A0D" w:rsidRDefault="00704A0D" w:rsidP="003C151B">
            <w:pPr>
              <w:jc w:val="both"/>
              <w:rPr>
                <w:sz w:val="24"/>
                <w:szCs w:val="24"/>
                <w:lang w:val="lt-LT" w:eastAsia="lt-LT"/>
              </w:rPr>
            </w:pPr>
            <w:r w:rsidRPr="00704A0D">
              <w:rPr>
                <w:sz w:val="24"/>
                <w:szCs w:val="24"/>
                <w:lang w:val="lt-LT" w:eastAsia="lt-LT"/>
              </w:rPr>
              <w:t>Tiekėjai turi pateikti EBVPD – aktualią deklaraciją, pakeičiančią kompetentingų institucijų išduodamus dokumentus ir preliminariai patvirtinančią, kad nėra tiekėjo pašalinimo pagrindų.</w:t>
            </w:r>
          </w:p>
          <w:p w14:paraId="1C02E895" w14:textId="77777777" w:rsidR="00704A0D" w:rsidRPr="00704A0D" w:rsidRDefault="00704A0D" w:rsidP="003C151B">
            <w:pPr>
              <w:jc w:val="both"/>
              <w:rPr>
                <w:sz w:val="24"/>
                <w:szCs w:val="24"/>
                <w:lang w:val="lt-LT" w:eastAsia="lt-LT"/>
              </w:rPr>
            </w:pPr>
            <w:r w:rsidRPr="00704A0D">
              <w:rPr>
                <w:sz w:val="24"/>
                <w:szCs w:val="24"/>
                <w:lang w:val="lt-LT" w:eastAsia="lt-LT"/>
              </w:rPr>
              <w:t>Perkantysis subjektas nereikalauja papildomų dokumentų dėl atitikties šiam reikalavimui. (Tiekėjas pašalinamas iš Pirkimo procedūros, jei Perkantysis subjektas dėl šio reikalavimo neatitikties turi įtikinamų duomenų).</w:t>
            </w:r>
          </w:p>
        </w:tc>
      </w:tr>
      <w:tr w:rsidR="00704A0D" w:rsidRPr="001E737F" w14:paraId="67BE74DF" w14:textId="77777777" w:rsidTr="003C151B">
        <w:tc>
          <w:tcPr>
            <w:tcW w:w="704" w:type="dxa"/>
          </w:tcPr>
          <w:p w14:paraId="68E75768" w14:textId="77777777" w:rsidR="00704A0D" w:rsidRPr="00704A0D" w:rsidRDefault="00704A0D" w:rsidP="003C151B">
            <w:pPr>
              <w:spacing w:before="120" w:after="120"/>
              <w:jc w:val="both"/>
              <w:rPr>
                <w:sz w:val="24"/>
                <w:szCs w:val="24"/>
                <w:lang w:val="lt-LT" w:eastAsia="lt-LT"/>
              </w:rPr>
            </w:pPr>
            <w:r w:rsidRPr="00704A0D">
              <w:rPr>
                <w:sz w:val="24"/>
                <w:szCs w:val="24"/>
                <w:lang w:val="lt-LT" w:eastAsia="lt-LT"/>
              </w:rPr>
              <w:t>13.5.</w:t>
            </w:r>
          </w:p>
        </w:tc>
        <w:tc>
          <w:tcPr>
            <w:tcW w:w="4678" w:type="dxa"/>
          </w:tcPr>
          <w:p w14:paraId="0E110F1F" w14:textId="77777777" w:rsidR="00704A0D" w:rsidRPr="00704A0D" w:rsidRDefault="00704A0D" w:rsidP="003C151B">
            <w:pPr>
              <w:jc w:val="both"/>
              <w:rPr>
                <w:sz w:val="24"/>
                <w:szCs w:val="24"/>
                <w:lang w:val="lt-LT" w:eastAsia="lt-LT"/>
              </w:rPr>
            </w:pPr>
            <w:r w:rsidRPr="00704A0D">
              <w:rPr>
                <w:sz w:val="24"/>
                <w:szCs w:val="24"/>
                <w:lang w:val="lt-LT" w:eastAsia="lt-LT"/>
              </w:rPr>
              <w:t>Dėl tiekėjo buvo pažeista konkurencija, kaip nustatyta Viešųjų pirkimų įstatymo 27 straipsnio 3 ir 4 dalyse, ir atitinkamos padėties negalima ištaisyti.</w:t>
            </w:r>
          </w:p>
        </w:tc>
        <w:tc>
          <w:tcPr>
            <w:tcW w:w="4819" w:type="dxa"/>
          </w:tcPr>
          <w:p w14:paraId="3F7DBFAD" w14:textId="77777777" w:rsidR="00704A0D" w:rsidRPr="00704A0D" w:rsidRDefault="00704A0D" w:rsidP="003C151B">
            <w:pPr>
              <w:jc w:val="both"/>
              <w:rPr>
                <w:sz w:val="24"/>
                <w:szCs w:val="24"/>
                <w:lang w:val="lt-LT" w:eastAsia="lt-LT"/>
              </w:rPr>
            </w:pPr>
            <w:r w:rsidRPr="00704A0D">
              <w:rPr>
                <w:sz w:val="24"/>
                <w:szCs w:val="24"/>
                <w:lang w:val="lt-LT" w:eastAsia="lt-LT"/>
              </w:rPr>
              <w:t>Tiekėjai turi pateikti EBVPD – aktualią deklaraciją, pakeičiančią kompetentingų institucijų išduodamus dokumentus ir preliminariai patvirtinančią, kad nėra tiekėjo pašalinimo pagrindų.</w:t>
            </w:r>
          </w:p>
          <w:p w14:paraId="562F1827" w14:textId="77777777" w:rsidR="00704A0D" w:rsidRPr="00704A0D" w:rsidRDefault="00704A0D" w:rsidP="003C151B">
            <w:pPr>
              <w:jc w:val="both"/>
              <w:rPr>
                <w:sz w:val="24"/>
                <w:szCs w:val="24"/>
                <w:lang w:val="lt-LT" w:eastAsia="lt-LT"/>
              </w:rPr>
            </w:pPr>
            <w:r w:rsidRPr="00704A0D">
              <w:rPr>
                <w:sz w:val="24"/>
                <w:szCs w:val="24"/>
                <w:lang w:val="lt-LT" w:eastAsia="lt-LT"/>
              </w:rPr>
              <w:lastRenderedPageBreak/>
              <w:t>Perkantysis subjektas nereikalauja papildomų dokumentų dėl atitikties šiam reikalavimui. (Tiekėjas pašalinamas iš Pirkimo procedūros, jei Perkantysis subjektas dėl šio reikalavimo neatitikties turi įtikinamų duomenų).</w:t>
            </w:r>
          </w:p>
        </w:tc>
      </w:tr>
      <w:tr w:rsidR="00704A0D" w:rsidRPr="001E737F" w14:paraId="4FC8563C" w14:textId="77777777" w:rsidTr="003C151B">
        <w:tc>
          <w:tcPr>
            <w:tcW w:w="704" w:type="dxa"/>
          </w:tcPr>
          <w:p w14:paraId="10966DA6" w14:textId="77777777" w:rsidR="00704A0D" w:rsidRPr="00704A0D" w:rsidRDefault="00704A0D" w:rsidP="003C151B">
            <w:pPr>
              <w:spacing w:before="120" w:after="120"/>
              <w:ind w:left="22"/>
              <w:jc w:val="both"/>
              <w:rPr>
                <w:sz w:val="24"/>
                <w:szCs w:val="24"/>
                <w:lang w:val="lt-LT" w:eastAsia="lt-LT"/>
              </w:rPr>
            </w:pPr>
            <w:r w:rsidRPr="00704A0D">
              <w:rPr>
                <w:sz w:val="24"/>
                <w:szCs w:val="24"/>
                <w:lang w:val="lt-LT" w:eastAsia="lt-LT"/>
              </w:rPr>
              <w:lastRenderedPageBreak/>
              <w:t>13.6.</w:t>
            </w:r>
          </w:p>
        </w:tc>
        <w:tc>
          <w:tcPr>
            <w:tcW w:w="4678" w:type="dxa"/>
          </w:tcPr>
          <w:p w14:paraId="75F93C96" w14:textId="77777777" w:rsidR="00704A0D" w:rsidRPr="00704A0D" w:rsidRDefault="00704A0D" w:rsidP="003C151B">
            <w:pPr>
              <w:jc w:val="both"/>
              <w:rPr>
                <w:sz w:val="24"/>
                <w:szCs w:val="24"/>
                <w:lang w:val="lt-LT" w:eastAsia="lt-LT"/>
              </w:rPr>
            </w:pPr>
            <w:r w:rsidRPr="00704A0D">
              <w:rPr>
                <w:sz w:val="24"/>
                <w:szCs w:val="24"/>
                <w:lang w:val="lt-LT" w:eastAsia="lt-LT"/>
              </w:rPr>
              <w:t>Tiekėjas pirkimo procedūrų metu nuslėpė informaciją ar pateikė melagingą informaciją apie atitiktį Viešųjų pirkimų įstatymo 46 straipsnyje ir Viešųjų pirkimų įstatymo 47 straipsnyje nustatytiems reikalavimams, ir Perkantysis subjektas gali tai įrodyti bet kokiomis teisėtomis priemonėmis, arba tiekėjas dėl pateiktos melagingos informacijos negali pateikti patvirtinančių dokumentų, reikalaujamų pagal Viešųjų pirkimų įstatymo 50 straipsnį. Šiuo pagrindu tiekėjas taip pat šalinamas iš pirkimo procedūros, kai ankstesnių procedūrų metu nuslėpė informaciją ar pateikė šiame punkte nurodytą melagingą informaciją arba tiekėjas dėl pateiktos melagingos informacijos negalėjo pateikti patvirtinančių dokumentų, reikalaujamų pagal šio įstatymo 50 straipsnį, dėl ko per pastaruosius vienus metus buvo pašalintas iš pirkimo procedūrų arba per pastaruosius vienus metus buvo priimtas ir įsiteisėjęs teismo sprendimas. 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tc>
        <w:tc>
          <w:tcPr>
            <w:tcW w:w="4819" w:type="dxa"/>
          </w:tcPr>
          <w:p w14:paraId="75964B0A" w14:textId="77777777" w:rsidR="00704A0D" w:rsidRPr="00704A0D" w:rsidRDefault="00704A0D" w:rsidP="003C151B">
            <w:pPr>
              <w:jc w:val="both"/>
              <w:rPr>
                <w:sz w:val="24"/>
                <w:szCs w:val="24"/>
                <w:lang w:val="lt-LT" w:eastAsia="lt-LT"/>
              </w:rPr>
            </w:pPr>
            <w:r w:rsidRPr="00704A0D">
              <w:rPr>
                <w:sz w:val="24"/>
                <w:szCs w:val="24"/>
                <w:lang w:val="lt-LT" w:eastAsia="lt-LT"/>
              </w:rPr>
              <w:t>Tiekėjai turi pateikti EBVPD – aktualią deklaraciją, pakeičiančią kompetentingų institucijų išduodamus dokumentus ir preliminariai patvirtinančią, kad nėra tiekėjo pašalinimo pagrindų.</w:t>
            </w:r>
          </w:p>
          <w:p w14:paraId="21C9A4E9" w14:textId="77777777" w:rsidR="00704A0D" w:rsidRPr="00704A0D" w:rsidRDefault="00704A0D" w:rsidP="003C151B">
            <w:pPr>
              <w:jc w:val="both"/>
              <w:rPr>
                <w:sz w:val="24"/>
                <w:szCs w:val="24"/>
                <w:lang w:val="lt-LT" w:eastAsia="lt-LT"/>
              </w:rPr>
            </w:pPr>
            <w:r w:rsidRPr="00704A0D">
              <w:rPr>
                <w:sz w:val="24"/>
                <w:szCs w:val="24"/>
                <w:lang w:val="lt-LT" w:eastAsia="lt-LT"/>
              </w:rPr>
              <w:t>Perkantysis subjektas nereikalauja papildomų dokumentų dėl atitikties šiam reikalavimui. (Tiekėjas pašalinamas iš Pirkimo procedūros, jei Perkantysis subjektas dėl šio reikalavimo neatitikties turi įtikinamų duomenų).</w:t>
            </w:r>
          </w:p>
        </w:tc>
      </w:tr>
      <w:tr w:rsidR="00704A0D" w:rsidRPr="001E737F" w14:paraId="7F1D189B" w14:textId="77777777" w:rsidTr="003C151B">
        <w:tc>
          <w:tcPr>
            <w:tcW w:w="704" w:type="dxa"/>
          </w:tcPr>
          <w:p w14:paraId="53A12299" w14:textId="77777777" w:rsidR="00704A0D" w:rsidRPr="00704A0D" w:rsidRDefault="00704A0D" w:rsidP="003C151B">
            <w:pPr>
              <w:spacing w:before="120" w:after="120"/>
              <w:ind w:left="22"/>
              <w:jc w:val="both"/>
              <w:rPr>
                <w:sz w:val="24"/>
                <w:szCs w:val="24"/>
                <w:lang w:val="lt-LT" w:eastAsia="lt-LT"/>
              </w:rPr>
            </w:pPr>
            <w:r w:rsidRPr="00704A0D">
              <w:rPr>
                <w:sz w:val="24"/>
                <w:szCs w:val="24"/>
                <w:lang w:val="lt-LT" w:eastAsia="lt-LT"/>
              </w:rPr>
              <w:t>13.7.</w:t>
            </w:r>
          </w:p>
        </w:tc>
        <w:tc>
          <w:tcPr>
            <w:tcW w:w="4678" w:type="dxa"/>
          </w:tcPr>
          <w:p w14:paraId="67B92983" w14:textId="77777777" w:rsidR="00704A0D" w:rsidRPr="00704A0D" w:rsidRDefault="00704A0D" w:rsidP="003C151B">
            <w:pPr>
              <w:jc w:val="both"/>
              <w:rPr>
                <w:sz w:val="24"/>
                <w:szCs w:val="24"/>
                <w:lang w:val="lt-LT" w:eastAsia="lt-LT"/>
              </w:rPr>
            </w:pPr>
            <w:r w:rsidRPr="00704A0D">
              <w:rPr>
                <w:sz w:val="24"/>
                <w:szCs w:val="24"/>
                <w:lang w:val="lt-LT" w:eastAsia="lt-LT"/>
              </w:rPr>
              <w:t>Tiekėjas pirkimo metu ėmėsi neteisėtų veiksmų, siekdamas daryti įtaką Perkančiojo subjekto sprendimams, gauti konfidencialios informacijos, kuri suteiktų jam neteisėtą pranašumą pirkimo procedūroje, ar teikė klaidinančią informaciją, kuri gali daryti esminę įtaką Perkančiojo subjekto sprendimams dėl tiekėjų pašalinimo, jų kvalifikacijos vertinimo, laimėtojo nustatymo, ir Perkantysis subjektas gali tai įrodyti bet kokiomis teisėtomis priemonėmis.</w:t>
            </w:r>
          </w:p>
        </w:tc>
        <w:tc>
          <w:tcPr>
            <w:tcW w:w="4819" w:type="dxa"/>
          </w:tcPr>
          <w:p w14:paraId="457A6FF0" w14:textId="77777777" w:rsidR="00704A0D" w:rsidRPr="00704A0D" w:rsidRDefault="00704A0D" w:rsidP="003C151B">
            <w:pPr>
              <w:jc w:val="both"/>
              <w:rPr>
                <w:sz w:val="24"/>
                <w:szCs w:val="24"/>
                <w:lang w:val="lt-LT" w:eastAsia="lt-LT"/>
              </w:rPr>
            </w:pPr>
            <w:r w:rsidRPr="00704A0D">
              <w:rPr>
                <w:sz w:val="24"/>
                <w:szCs w:val="24"/>
                <w:lang w:val="lt-LT" w:eastAsia="lt-LT"/>
              </w:rPr>
              <w:t>Tiekėjai turi pateikti EBVPD – aktualią deklaraciją, pakeičiančią kompetentingų institucijų išduodamus dokumentus ir preliminariai patvirtinančią, kad nėra tiekėjo pašalinimo pagrindų.</w:t>
            </w:r>
          </w:p>
          <w:p w14:paraId="052532DE" w14:textId="77777777" w:rsidR="00704A0D" w:rsidRPr="00704A0D" w:rsidRDefault="00704A0D" w:rsidP="003C151B">
            <w:pPr>
              <w:jc w:val="both"/>
              <w:rPr>
                <w:sz w:val="24"/>
                <w:szCs w:val="24"/>
                <w:lang w:val="lt-LT" w:eastAsia="lt-LT"/>
              </w:rPr>
            </w:pPr>
            <w:r w:rsidRPr="00704A0D">
              <w:rPr>
                <w:sz w:val="24"/>
                <w:szCs w:val="24"/>
                <w:lang w:val="lt-LT" w:eastAsia="lt-LT"/>
              </w:rPr>
              <w:t>Perkantysis subjektas nereikalauja papildomų dokumentų dėl atitikties šiam reikalavimui. (Tiekėjas pašalinamas iš Pirkimo procedūros, jei Perkantysis subjektas dėl šio reikalavimo neatitikties turi įtikinamų duomenų).</w:t>
            </w:r>
          </w:p>
        </w:tc>
      </w:tr>
      <w:tr w:rsidR="00704A0D" w:rsidRPr="001E737F" w14:paraId="5AB52BB7" w14:textId="77777777" w:rsidTr="003C151B">
        <w:tc>
          <w:tcPr>
            <w:tcW w:w="704" w:type="dxa"/>
          </w:tcPr>
          <w:p w14:paraId="1A45E7B9" w14:textId="77777777" w:rsidR="00704A0D" w:rsidRPr="00704A0D" w:rsidRDefault="00704A0D" w:rsidP="003C151B">
            <w:pPr>
              <w:spacing w:before="120" w:after="120"/>
              <w:ind w:left="22"/>
              <w:jc w:val="both"/>
              <w:rPr>
                <w:sz w:val="24"/>
                <w:szCs w:val="24"/>
                <w:lang w:val="lt-LT" w:eastAsia="lt-LT"/>
              </w:rPr>
            </w:pPr>
            <w:r w:rsidRPr="00704A0D">
              <w:rPr>
                <w:sz w:val="24"/>
                <w:szCs w:val="24"/>
                <w:lang w:val="lt-LT" w:eastAsia="lt-LT"/>
              </w:rPr>
              <w:t>13.8.</w:t>
            </w:r>
          </w:p>
        </w:tc>
        <w:tc>
          <w:tcPr>
            <w:tcW w:w="4678" w:type="dxa"/>
          </w:tcPr>
          <w:p w14:paraId="06D76FF7" w14:textId="77777777" w:rsidR="00704A0D" w:rsidRPr="00704A0D" w:rsidRDefault="00704A0D" w:rsidP="003C151B">
            <w:pPr>
              <w:jc w:val="both"/>
              <w:rPr>
                <w:sz w:val="24"/>
                <w:szCs w:val="24"/>
                <w:lang w:val="lt-LT" w:eastAsia="lt-LT"/>
              </w:rPr>
            </w:pPr>
            <w:r w:rsidRPr="00704A0D">
              <w:rPr>
                <w:sz w:val="24"/>
                <w:szCs w:val="24"/>
                <w:lang w:val="lt-LT" w:eastAsia="lt-LT"/>
              </w:rPr>
              <w:t xml:space="preserve">Tiekėjas yra neįvykdęs pirkimo sutarties, pirkimo sutarties su perkančiuoju subjektu ar koncesijos sutarties ar netinkamai ją įvykdęs </w:t>
            </w:r>
            <w:r w:rsidRPr="00704A0D">
              <w:rPr>
                <w:sz w:val="24"/>
                <w:szCs w:val="24"/>
                <w:lang w:val="lt-LT" w:eastAsia="lt-LT"/>
              </w:rPr>
              <w:lastRenderedPageBreak/>
              <w:t>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perkančiojo subjekto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vykdydamas ankstesnę pirkimo sutartį, ankstesnę pirkimo sutartį su perkančiuoju subjektu arba ankstesnę 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 Perkantysis subjektas iš pirkimo procedūros pašalina tiekėją ir tuo atveju, kai ji turi įtikinamų duomenų, kad tiekėjas yra įsteigtas, siekiant išvengti šio pašalinimo pagrindo taikymo.</w:t>
            </w:r>
          </w:p>
        </w:tc>
        <w:tc>
          <w:tcPr>
            <w:tcW w:w="4819" w:type="dxa"/>
          </w:tcPr>
          <w:p w14:paraId="11EEFC59" w14:textId="77777777" w:rsidR="00704A0D" w:rsidRPr="00704A0D" w:rsidRDefault="00704A0D" w:rsidP="003C151B">
            <w:pPr>
              <w:jc w:val="both"/>
              <w:rPr>
                <w:sz w:val="24"/>
                <w:szCs w:val="24"/>
                <w:lang w:val="lt-LT" w:eastAsia="lt-LT"/>
              </w:rPr>
            </w:pPr>
            <w:r w:rsidRPr="00704A0D">
              <w:rPr>
                <w:sz w:val="24"/>
                <w:szCs w:val="24"/>
                <w:lang w:val="lt-LT" w:eastAsia="lt-LT"/>
              </w:rPr>
              <w:lastRenderedPageBreak/>
              <w:t xml:space="preserve">Tiekėjai turi pateikti EBVPD – aktualią deklaraciją, pakeičiančią kompetentingų institucijų išduodamus dokumentus ir </w:t>
            </w:r>
            <w:r w:rsidRPr="00704A0D">
              <w:rPr>
                <w:sz w:val="24"/>
                <w:szCs w:val="24"/>
                <w:lang w:val="lt-LT" w:eastAsia="lt-LT"/>
              </w:rPr>
              <w:lastRenderedPageBreak/>
              <w:t>preliminariai patvirtinančią, kad nėra tiekėjo pašalinimo pagrindų.</w:t>
            </w:r>
          </w:p>
          <w:p w14:paraId="18539CDB" w14:textId="77777777" w:rsidR="00704A0D" w:rsidRPr="00704A0D" w:rsidRDefault="00704A0D" w:rsidP="003C151B">
            <w:pPr>
              <w:jc w:val="both"/>
              <w:rPr>
                <w:sz w:val="24"/>
                <w:szCs w:val="24"/>
                <w:lang w:val="lt-LT" w:eastAsia="lt-LT"/>
              </w:rPr>
            </w:pPr>
            <w:r w:rsidRPr="00704A0D">
              <w:rPr>
                <w:sz w:val="24"/>
                <w:szCs w:val="24"/>
                <w:lang w:val="lt-LT" w:eastAsia="lt-LT"/>
              </w:rPr>
              <w:t>Perkantysis subjektas nereikalauja papildomų dokumentų dėl atitikties šiam reikalavimui. (Tiekėjas pašalinamas iš Pirkimo procedūros, jei Perkantysis subjektas dėl šio reikalavimo neatitikties turi įtikinamų duomenų).</w:t>
            </w:r>
          </w:p>
        </w:tc>
      </w:tr>
      <w:tr w:rsidR="00704A0D" w:rsidRPr="001E737F" w14:paraId="4C6B4743" w14:textId="77777777" w:rsidTr="003C151B">
        <w:tc>
          <w:tcPr>
            <w:tcW w:w="704" w:type="dxa"/>
          </w:tcPr>
          <w:p w14:paraId="735AE11F" w14:textId="77777777" w:rsidR="00704A0D" w:rsidRPr="00704A0D" w:rsidRDefault="00704A0D" w:rsidP="003C151B">
            <w:pPr>
              <w:spacing w:before="120" w:after="120"/>
              <w:ind w:left="22"/>
              <w:jc w:val="both"/>
              <w:rPr>
                <w:sz w:val="24"/>
                <w:szCs w:val="24"/>
                <w:lang w:val="lt-LT" w:eastAsia="lt-LT"/>
              </w:rPr>
            </w:pPr>
            <w:r w:rsidRPr="00704A0D">
              <w:rPr>
                <w:sz w:val="24"/>
                <w:szCs w:val="24"/>
                <w:lang w:val="lt-LT" w:eastAsia="lt-LT"/>
              </w:rPr>
              <w:lastRenderedPageBreak/>
              <w:t>13.9.</w:t>
            </w:r>
          </w:p>
        </w:tc>
        <w:tc>
          <w:tcPr>
            <w:tcW w:w="4678" w:type="dxa"/>
          </w:tcPr>
          <w:p w14:paraId="007B53B5" w14:textId="77777777" w:rsidR="00704A0D" w:rsidRPr="00704A0D" w:rsidRDefault="00704A0D" w:rsidP="003C151B">
            <w:pPr>
              <w:jc w:val="both"/>
              <w:rPr>
                <w:sz w:val="24"/>
                <w:szCs w:val="24"/>
                <w:lang w:val="lt-LT" w:eastAsia="lt-LT"/>
              </w:rPr>
            </w:pPr>
            <w:r w:rsidRPr="00704A0D">
              <w:rPr>
                <w:sz w:val="24"/>
                <w:szCs w:val="24"/>
                <w:lang w:val="lt-LT" w:eastAsia="lt-LT"/>
              </w:rPr>
              <w:t>Tiekėjas yra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tc>
        <w:tc>
          <w:tcPr>
            <w:tcW w:w="4819" w:type="dxa"/>
          </w:tcPr>
          <w:p w14:paraId="1646FA88" w14:textId="77777777" w:rsidR="00704A0D" w:rsidRPr="00704A0D" w:rsidRDefault="00704A0D" w:rsidP="003C151B">
            <w:pPr>
              <w:jc w:val="both"/>
              <w:rPr>
                <w:sz w:val="24"/>
                <w:szCs w:val="24"/>
                <w:lang w:val="lt-LT" w:eastAsia="lt-LT"/>
              </w:rPr>
            </w:pPr>
            <w:r w:rsidRPr="00704A0D">
              <w:rPr>
                <w:sz w:val="24"/>
                <w:szCs w:val="24"/>
                <w:lang w:val="lt-LT" w:eastAsia="lt-LT"/>
              </w:rPr>
              <w:t>Tiekėjai turi pateikti EBVPD – aktualią deklaraciją, pakeičiančią kompetentingų institucijų išduodamus dokumentus ir preliminariai patvirtinančią, kad nėra tiekėjo pašalinimo pagrindų.</w:t>
            </w:r>
          </w:p>
          <w:p w14:paraId="3C05FA97" w14:textId="77777777" w:rsidR="00704A0D" w:rsidRPr="00704A0D" w:rsidRDefault="00704A0D" w:rsidP="003C151B">
            <w:pPr>
              <w:jc w:val="both"/>
              <w:rPr>
                <w:sz w:val="24"/>
                <w:szCs w:val="24"/>
                <w:lang w:val="lt-LT" w:eastAsia="lt-LT"/>
              </w:rPr>
            </w:pPr>
            <w:r w:rsidRPr="00704A0D">
              <w:rPr>
                <w:sz w:val="24"/>
                <w:szCs w:val="24"/>
                <w:lang w:val="lt-LT" w:eastAsia="lt-LT"/>
              </w:rPr>
              <w:t>Perkantysis subjektas nereikalauja papildomų dokumentų dėl atitikties šiam reikalavimui. (Tiekėjas pašalinamas iš Pirkimo procedūros, jei Perkantysis subjektas dėl šio reikalavimo neatitikties turi įtikinamų duomenų).</w:t>
            </w:r>
          </w:p>
        </w:tc>
      </w:tr>
      <w:tr w:rsidR="00704A0D" w:rsidRPr="001E737F" w14:paraId="49EADBE2" w14:textId="77777777" w:rsidTr="003C151B">
        <w:tc>
          <w:tcPr>
            <w:tcW w:w="704" w:type="dxa"/>
          </w:tcPr>
          <w:p w14:paraId="4A99B3C0" w14:textId="77777777" w:rsidR="00704A0D" w:rsidRPr="00704A0D" w:rsidRDefault="00704A0D" w:rsidP="003C151B">
            <w:pPr>
              <w:spacing w:before="120" w:after="120"/>
              <w:ind w:left="22"/>
              <w:jc w:val="both"/>
              <w:rPr>
                <w:sz w:val="24"/>
                <w:szCs w:val="24"/>
                <w:lang w:val="lt-LT" w:eastAsia="lt-LT"/>
              </w:rPr>
            </w:pPr>
            <w:r w:rsidRPr="00704A0D">
              <w:rPr>
                <w:sz w:val="24"/>
                <w:szCs w:val="24"/>
                <w:lang w:val="lt-LT" w:eastAsia="lt-LT"/>
              </w:rPr>
              <w:t>13.10.</w:t>
            </w:r>
          </w:p>
        </w:tc>
        <w:tc>
          <w:tcPr>
            <w:tcW w:w="4678" w:type="dxa"/>
          </w:tcPr>
          <w:p w14:paraId="0591A17F" w14:textId="77777777" w:rsidR="00704A0D" w:rsidRPr="00704A0D" w:rsidRDefault="00704A0D" w:rsidP="003C151B">
            <w:pPr>
              <w:jc w:val="both"/>
              <w:rPr>
                <w:sz w:val="24"/>
                <w:szCs w:val="24"/>
                <w:lang w:val="lt-LT" w:eastAsia="lt-LT"/>
              </w:rPr>
            </w:pPr>
            <w:r w:rsidRPr="00704A0D">
              <w:rPr>
                <w:sz w:val="24"/>
                <w:szCs w:val="24"/>
                <w:lang w:val="lt-LT"/>
              </w:rPr>
              <w:t>Tiekėjas atitinka minimalius patikimo mokesčių mokėtojo kriterijus (pagal Mokesčių administravimo įstatymo 40-1 straipsnį)</w:t>
            </w:r>
          </w:p>
        </w:tc>
        <w:tc>
          <w:tcPr>
            <w:tcW w:w="4819" w:type="dxa"/>
          </w:tcPr>
          <w:p w14:paraId="3EED4952" w14:textId="77777777" w:rsidR="00704A0D" w:rsidRPr="00704A0D" w:rsidRDefault="00704A0D" w:rsidP="003C151B">
            <w:pPr>
              <w:jc w:val="both"/>
              <w:rPr>
                <w:sz w:val="24"/>
                <w:szCs w:val="24"/>
                <w:lang w:val="lt-LT" w:eastAsia="lt-LT"/>
              </w:rPr>
            </w:pPr>
            <w:r w:rsidRPr="00704A0D">
              <w:rPr>
                <w:sz w:val="24"/>
                <w:szCs w:val="24"/>
                <w:lang w:val="lt-LT" w:eastAsia="lt-LT"/>
              </w:rPr>
              <w:t>Tiekėjai turi pateikti EBVPD – aktualią deklaraciją, pakeičiančią kompetentingų institucijų išduodamus dokumentus ir preliminariai patvirtinančią, kad nėra tiekėjo pašalinimo pagrindų.</w:t>
            </w:r>
          </w:p>
          <w:p w14:paraId="3022B3DE" w14:textId="77777777" w:rsidR="00704A0D" w:rsidRPr="00704A0D" w:rsidRDefault="00704A0D" w:rsidP="003C151B">
            <w:pPr>
              <w:jc w:val="both"/>
              <w:rPr>
                <w:sz w:val="24"/>
                <w:szCs w:val="24"/>
                <w:lang w:val="lt-LT" w:eastAsia="lt-LT"/>
              </w:rPr>
            </w:pPr>
            <w:r w:rsidRPr="00704A0D">
              <w:rPr>
                <w:sz w:val="24"/>
                <w:szCs w:val="24"/>
                <w:lang w:val="lt-LT" w:eastAsia="lt-LT"/>
              </w:rPr>
              <w:t>Dėl atitikimo nustatytiems kriterijams Lietuvos Respublikoje registruoto juridinio asmens duomenis pasitikrina, užfiksuoja ir išsaugo pats Perkantysis subjektas.</w:t>
            </w:r>
          </w:p>
          <w:p w14:paraId="3E5B26C3" w14:textId="77777777" w:rsidR="00704A0D" w:rsidRPr="00704A0D" w:rsidRDefault="00704A0D" w:rsidP="003C151B">
            <w:pPr>
              <w:jc w:val="both"/>
              <w:rPr>
                <w:sz w:val="24"/>
                <w:szCs w:val="24"/>
                <w:lang w:val="lt-LT" w:eastAsia="lt-LT"/>
              </w:rPr>
            </w:pPr>
            <w:r w:rsidRPr="00704A0D">
              <w:rPr>
                <w:sz w:val="24"/>
                <w:szCs w:val="24"/>
                <w:lang w:val="lt-LT" w:eastAsia="lt-LT"/>
              </w:rPr>
              <w:lastRenderedPageBreak/>
              <w:t>(Tiekėjas pašalinamas iš Pirkimo procedūros, jei Perkantysis subjektas dėl šio reikalavimo neatitikties turi įtikinamų duomenų).</w:t>
            </w:r>
          </w:p>
        </w:tc>
      </w:tr>
    </w:tbl>
    <w:bookmarkEnd w:id="8"/>
    <w:p w14:paraId="6388BF4A" w14:textId="4D257C2C" w:rsidR="00704A0D" w:rsidRPr="00704A0D" w:rsidRDefault="00704A0D" w:rsidP="00704A0D">
      <w:pPr>
        <w:spacing w:before="120" w:after="120"/>
        <w:ind w:firstLine="709"/>
        <w:jc w:val="both"/>
        <w:rPr>
          <w:sz w:val="24"/>
          <w:szCs w:val="24"/>
          <w:lang w:val="lt-LT"/>
        </w:rPr>
      </w:pPr>
      <w:r w:rsidRPr="00704A0D">
        <w:rPr>
          <w:sz w:val="24"/>
          <w:szCs w:val="24"/>
          <w:lang w:val="lt-LT"/>
        </w:rPr>
        <w:lastRenderedPageBreak/>
        <w:t xml:space="preserve">14. Tiekėjas, kiekvienas ūkio subjektų grupės narys ir kiekvienas Subteikėjas ar kitas ūkio subjektas, kurio pajėgumais remiamasi, privalo atitikti </w:t>
      </w:r>
      <w:r>
        <w:rPr>
          <w:sz w:val="24"/>
          <w:szCs w:val="24"/>
          <w:lang w:val="lt-LT"/>
        </w:rPr>
        <w:t>P</w:t>
      </w:r>
      <w:r w:rsidRPr="00704A0D">
        <w:rPr>
          <w:sz w:val="24"/>
          <w:szCs w:val="24"/>
          <w:lang w:val="lt-LT"/>
        </w:rPr>
        <w:t xml:space="preserve">irkimo sąlygų 1 lentelės reikalavimus. Tiekėjas, kiekvienas ūkio subjektų grupės narys ir kiekvienas Subteikėjas, kurio pajėgumais remiamasi, su Pasiūlymu privalo pateikti EBVPD, kuriame patvirtina, kad nėra pagrindo Tiekėjo, ūkio subjektų grupės narių, Subteikėjų ar kitų pasitelkiamų ūkio subjektų pašalinti iš pirkimo. EBVPD forma pateikiama </w:t>
      </w:r>
      <w:hyperlink r:id="rId11" w:history="1">
        <w:r w:rsidRPr="00704A0D">
          <w:rPr>
            <w:rStyle w:val="Hipersaitas"/>
            <w:sz w:val="24"/>
            <w:szCs w:val="24"/>
            <w:lang w:val="lt-LT"/>
          </w:rPr>
          <w:t>https://ebvpd.eviesiejipirkimai.lt/espd-web/</w:t>
        </w:r>
      </w:hyperlink>
      <w:r w:rsidRPr="00704A0D">
        <w:rPr>
          <w:sz w:val="24"/>
          <w:szCs w:val="24"/>
          <w:lang w:val="lt-LT"/>
        </w:rPr>
        <w:t xml:space="preserve">. EBVPD pildymo rekomendacijos pateikiamos </w:t>
      </w:r>
      <w:hyperlink r:id="rId12" w:history="1">
        <w:r w:rsidRPr="00704A0D">
          <w:rPr>
            <w:rStyle w:val="Hipersaitas"/>
            <w:sz w:val="24"/>
            <w:szCs w:val="24"/>
            <w:lang w:val="lt-LT"/>
          </w:rPr>
          <w:t>http://vpt.lrv.lt/lt/naujienos/ebvpd-pildymo-rekomendacijos</w:t>
        </w:r>
      </w:hyperlink>
      <w:r w:rsidRPr="00704A0D">
        <w:rPr>
          <w:sz w:val="24"/>
          <w:szCs w:val="24"/>
          <w:lang w:val="lt-LT"/>
        </w:rPr>
        <w:t xml:space="preserve">. </w:t>
      </w:r>
    </w:p>
    <w:p w14:paraId="0F211FFB" w14:textId="77777777" w:rsidR="00704A0D" w:rsidRPr="00704A0D" w:rsidRDefault="00704A0D" w:rsidP="00704A0D">
      <w:pPr>
        <w:spacing w:before="120" w:after="120"/>
        <w:ind w:firstLine="709"/>
        <w:jc w:val="both"/>
        <w:rPr>
          <w:sz w:val="24"/>
          <w:szCs w:val="24"/>
          <w:lang w:val="lt-LT"/>
        </w:rPr>
      </w:pPr>
      <w:r w:rsidRPr="00704A0D">
        <w:rPr>
          <w:sz w:val="24"/>
          <w:szCs w:val="24"/>
          <w:lang w:val="lt-LT"/>
        </w:rPr>
        <w:t>15. Aktualius dokumentus, patvirtinančius pašalinimo pagrindų nebuvimą, privalės pateikti tik tas Dalyvis ir kiekvienas Subteikėjas ar kitas ūkio subjektas, kurio pajėgumais remiamasi, kurio Pasiūlymas galės būti pripažintas laimėjusiu.</w:t>
      </w:r>
    </w:p>
    <w:p w14:paraId="0E05E724" w14:textId="4CE77691" w:rsidR="00704A0D" w:rsidRDefault="00704A0D" w:rsidP="00704A0D">
      <w:pPr>
        <w:spacing w:before="120" w:after="120"/>
        <w:ind w:firstLine="709"/>
        <w:jc w:val="both"/>
        <w:rPr>
          <w:sz w:val="24"/>
          <w:szCs w:val="24"/>
          <w:lang w:val="lt-LT"/>
        </w:rPr>
      </w:pPr>
      <w:r w:rsidRPr="00704A0D">
        <w:rPr>
          <w:sz w:val="24"/>
          <w:szCs w:val="24"/>
          <w:lang w:val="lt-LT"/>
        </w:rPr>
        <w:t>1</w:t>
      </w:r>
      <w:r w:rsidR="00B70CD9">
        <w:rPr>
          <w:sz w:val="24"/>
          <w:szCs w:val="24"/>
          <w:lang w:val="lt-LT"/>
        </w:rPr>
        <w:t>6</w:t>
      </w:r>
      <w:r w:rsidRPr="00704A0D">
        <w:rPr>
          <w:sz w:val="24"/>
          <w:szCs w:val="24"/>
          <w:lang w:val="lt-LT"/>
        </w:rPr>
        <w:t>. Perkantysis subjektas Tiekėją pašalina iš Pirkimo procedūros bet kuriame pirkimo procedūros etape, jeigu paaiškėja, kad dėl savo veiksmų ar neveikimo prieš Pirkimo procedūrą ar jos metu jis atitinka bent vieną iš Pirkimo dokumentuose nustatytų tiekėjo pašalinimo pagrindų.</w:t>
      </w:r>
    </w:p>
    <w:p w14:paraId="66BC66AD" w14:textId="77777777" w:rsidR="001E433D" w:rsidRPr="00704A0D" w:rsidRDefault="001E433D" w:rsidP="00704A0D">
      <w:pPr>
        <w:spacing w:before="120" w:after="120"/>
        <w:ind w:firstLine="709"/>
        <w:jc w:val="both"/>
        <w:rPr>
          <w:sz w:val="24"/>
          <w:szCs w:val="24"/>
          <w:lang w:val="lt-LT"/>
        </w:rPr>
      </w:pPr>
    </w:p>
    <w:p w14:paraId="056DCC8C" w14:textId="77777777" w:rsidR="001E433D" w:rsidRPr="00917625" w:rsidRDefault="001E433D" w:rsidP="001E433D">
      <w:pPr>
        <w:pStyle w:val="Antrat1"/>
      </w:pPr>
      <w:bookmarkStart w:id="12" w:name="_Toc532802215"/>
      <w:r w:rsidRPr="00917625">
        <w:t>TIEKĖJŲ KVALIFIKACIJOS REIKALAVIMAI</w:t>
      </w:r>
      <w:bookmarkEnd w:id="12"/>
    </w:p>
    <w:p w14:paraId="604CC11E" w14:textId="6C016CB8" w:rsidR="001E433D" w:rsidRPr="001E433D" w:rsidRDefault="001E433D" w:rsidP="001E433D">
      <w:pPr>
        <w:spacing w:before="120" w:after="120"/>
        <w:ind w:firstLine="709"/>
        <w:jc w:val="both"/>
        <w:rPr>
          <w:sz w:val="24"/>
          <w:szCs w:val="24"/>
          <w:lang w:val="lt-LT"/>
        </w:rPr>
      </w:pPr>
      <w:r w:rsidRPr="001E433D">
        <w:rPr>
          <w:sz w:val="24"/>
          <w:szCs w:val="24"/>
          <w:lang w:val="lt-LT"/>
        </w:rPr>
        <w:t>17. Tiekėjai, dalyvaujantys Pirkime, turi atitikti šiuos kvalifikacijos reikalavimus:</w:t>
      </w:r>
    </w:p>
    <w:p w14:paraId="0DB4ADC8" w14:textId="7321DBC8" w:rsidR="001E433D" w:rsidRPr="001E433D" w:rsidRDefault="001E433D" w:rsidP="001E433D">
      <w:pPr>
        <w:spacing w:before="120" w:after="120"/>
        <w:ind w:firstLine="709"/>
        <w:jc w:val="both"/>
        <w:rPr>
          <w:sz w:val="24"/>
          <w:szCs w:val="24"/>
          <w:lang w:val="lt-LT"/>
        </w:rPr>
      </w:pPr>
      <w:r w:rsidRPr="001E433D">
        <w:rPr>
          <w:sz w:val="24"/>
          <w:szCs w:val="24"/>
          <w:lang w:val="lt-LT"/>
        </w:rPr>
        <w:t>17.1. Teisė verstis veikla – netaikoma;</w:t>
      </w:r>
    </w:p>
    <w:p w14:paraId="676ED143" w14:textId="74F96A09" w:rsidR="001E433D" w:rsidRPr="001E433D" w:rsidRDefault="001E433D" w:rsidP="001E433D">
      <w:pPr>
        <w:spacing w:before="120" w:after="120"/>
        <w:ind w:firstLine="709"/>
        <w:jc w:val="both"/>
        <w:rPr>
          <w:sz w:val="24"/>
          <w:szCs w:val="24"/>
          <w:lang w:val="lt-LT"/>
        </w:rPr>
      </w:pPr>
      <w:r w:rsidRPr="001E433D">
        <w:rPr>
          <w:sz w:val="24"/>
          <w:szCs w:val="24"/>
          <w:lang w:val="lt-LT"/>
        </w:rPr>
        <w:t>17.2. Techninio ir profesinio pajėgumo reikalavimai – netaikoma;</w:t>
      </w:r>
    </w:p>
    <w:p w14:paraId="1F65C825" w14:textId="59FBCDA9" w:rsidR="001E433D" w:rsidRPr="001E433D" w:rsidRDefault="001E433D" w:rsidP="001E433D">
      <w:pPr>
        <w:spacing w:before="120" w:after="120"/>
        <w:ind w:firstLine="709"/>
        <w:jc w:val="both"/>
        <w:rPr>
          <w:sz w:val="24"/>
          <w:szCs w:val="24"/>
          <w:lang w:val="lt-LT"/>
        </w:rPr>
      </w:pPr>
      <w:r w:rsidRPr="001E433D">
        <w:rPr>
          <w:sz w:val="24"/>
          <w:szCs w:val="24"/>
          <w:lang w:val="lt-LT"/>
        </w:rPr>
        <w:t>17.3. Kokybės vadybos sistemos reikalavimai – netaikoma.</w:t>
      </w:r>
    </w:p>
    <w:p w14:paraId="07329175" w14:textId="77777777" w:rsidR="001E433D" w:rsidRPr="001E433D" w:rsidRDefault="001E433D" w:rsidP="001E433D">
      <w:pPr>
        <w:spacing w:before="120" w:after="120"/>
        <w:ind w:firstLine="709"/>
        <w:jc w:val="both"/>
        <w:rPr>
          <w:sz w:val="24"/>
          <w:szCs w:val="24"/>
          <w:lang w:val="lt-LT"/>
        </w:rPr>
      </w:pPr>
      <w:r w:rsidRPr="001E433D">
        <w:rPr>
          <w:sz w:val="24"/>
          <w:szCs w:val="24"/>
          <w:lang w:val="lt-LT"/>
        </w:rPr>
        <w:t xml:space="preserve">18. Tiekėjas  Perkančiajam subjektui įsipareigoja, kad pirkimo sutartį vykdys tik tokią teisę turintys asmenys. </w:t>
      </w:r>
    </w:p>
    <w:p w14:paraId="68FF756F" w14:textId="77777777" w:rsidR="001E433D" w:rsidRPr="001E433D" w:rsidRDefault="001E433D" w:rsidP="001E433D">
      <w:pPr>
        <w:spacing w:before="120" w:after="120"/>
        <w:ind w:firstLine="709"/>
        <w:jc w:val="both"/>
        <w:rPr>
          <w:sz w:val="24"/>
          <w:szCs w:val="24"/>
          <w:lang w:val="lt-LT"/>
        </w:rPr>
      </w:pPr>
      <w:r w:rsidRPr="001E433D">
        <w:rPr>
          <w:sz w:val="24"/>
          <w:szCs w:val="24"/>
          <w:lang w:val="lt-LT"/>
        </w:rPr>
        <w:t xml:space="preserve">19. Dalyvis, kiekvienas ūkio subjektų grupės narys ir kiekvienas Subteikėjas ar kitas ūkio subjektas, kurio pajėgumais remiamasi, su pasiūlymu privalo pateikti EBVPD, kuriame patvirtina, jog nėra Tiekėjo pašalinimo pagrindų, jog atitinka kvalifikacinius reikalavimus,  kokybės / aplinkos apsaugos vadybos sistemos standartams (jei taikoma). Dalyvis pildydamas EBVPD IV dalį, privalo užpildyti tik IV dalies α. punktą „Visų atrankos kriterijų bendra nuoroda“. EBVPD forma pateikiama </w:t>
      </w:r>
      <w:hyperlink r:id="rId13" w:history="1">
        <w:r w:rsidRPr="001E433D">
          <w:rPr>
            <w:rStyle w:val="Hipersaitas"/>
            <w:sz w:val="24"/>
            <w:szCs w:val="24"/>
            <w:lang w:val="lt-LT"/>
          </w:rPr>
          <w:t>https://ebvpd.eviesiejipirkimai.lt/espd-web/</w:t>
        </w:r>
      </w:hyperlink>
      <w:r w:rsidRPr="001E433D">
        <w:rPr>
          <w:rStyle w:val="Hipersaitas"/>
          <w:sz w:val="24"/>
          <w:szCs w:val="24"/>
          <w:lang w:val="lt-LT"/>
        </w:rPr>
        <w:t xml:space="preserve">. </w:t>
      </w:r>
      <w:r w:rsidRPr="001E433D">
        <w:rPr>
          <w:sz w:val="24"/>
          <w:szCs w:val="24"/>
          <w:lang w:val="lt-LT"/>
        </w:rPr>
        <w:t xml:space="preserve">EBVPD pildymo rekomendacijos pateikiamos </w:t>
      </w:r>
      <w:hyperlink r:id="rId14" w:history="1">
        <w:r w:rsidRPr="001E433D">
          <w:rPr>
            <w:rStyle w:val="Hipersaitas"/>
            <w:sz w:val="24"/>
            <w:szCs w:val="24"/>
            <w:lang w:val="lt-LT"/>
          </w:rPr>
          <w:t>http://vpt.lrv.lt/lt/naujienos/ebvpd-pildymo-rekomendacijos</w:t>
        </w:r>
      </w:hyperlink>
      <w:r w:rsidRPr="001E433D">
        <w:rPr>
          <w:sz w:val="24"/>
          <w:szCs w:val="24"/>
          <w:lang w:val="lt-LT"/>
        </w:rPr>
        <w:t xml:space="preserve">. </w:t>
      </w:r>
    </w:p>
    <w:p w14:paraId="27EBE2F7" w14:textId="2225F8AB" w:rsidR="001E433D" w:rsidRPr="001E433D" w:rsidRDefault="001E433D" w:rsidP="001E433D">
      <w:pPr>
        <w:spacing w:before="120" w:after="120"/>
        <w:ind w:firstLine="709"/>
        <w:jc w:val="both"/>
        <w:rPr>
          <w:sz w:val="24"/>
          <w:szCs w:val="24"/>
          <w:lang w:val="lt-LT"/>
        </w:rPr>
      </w:pPr>
      <w:r w:rsidRPr="001E433D">
        <w:rPr>
          <w:sz w:val="24"/>
          <w:szCs w:val="24"/>
          <w:lang w:val="lt-LT"/>
        </w:rPr>
        <w:t>20. Aktualius dokumentus, patvirtinančius atitiktį kvalifikacijos reikalavimams, privalės pateikti tik tas Dalyvis ir kiekvienas Subteikėjas ar kitas ūkio subjektas, kurio pajėgumais remiamasi, kurio pasiūlymas galės būti pripažintas laimėjusiu.</w:t>
      </w:r>
    </w:p>
    <w:p w14:paraId="7B31AF3E" w14:textId="77777777" w:rsidR="008E6236" w:rsidRPr="001E433D" w:rsidRDefault="008E6236" w:rsidP="008E6236">
      <w:pPr>
        <w:tabs>
          <w:tab w:val="left" w:pos="1134"/>
        </w:tabs>
        <w:spacing w:after="120"/>
        <w:ind w:firstLine="709"/>
        <w:jc w:val="both"/>
        <w:rPr>
          <w:sz w:val="24"/>
          <w:szCs w:val="24"/>
          <w:lang w:val="lt-LT"/>
        </w:rPr>
      </w:pPr>
    </w:p>
    <w:p w14:paraId="4CB3AC30" w14:textId="77777777" w:rsidR="001263E3" w:rsidRPr="00300EE8" w:rsidRDefault="001263E3" w:rsidP="00846F16">
      <w:pPr>
        <w:pStyle w:val="Antrat1"/>
        <w:numPr>
          <w:ilvl w:val="0"/>
          <w:numId w:val="26"/>
        </w:numPr>
        <w:rPr>
          <w:szCs w:val="22"/>
        </w:rPr>
      </w:pPr>
      <w:bookmarkStart w:id="13" w:name="_Toc510511613"/>
      <w:r w:rsidRPr="00300EE8">
        <w:rPr>
          <w:szCs w:val="22"/>
        </w:rPr>
        <w:t>VIEŠOJO PIRKIMO VYKDYMO TERMINAI</w:t>
      </w:r>
      <w:bookmarkEnd w:id="13"/>
    </w:p>
    <w:p w14:paraId="5C59A3D4" w14:textId="308E64F3" w:rsidR="008E6236" w:rsidRDefault="001E433D" w:rsidP="008E6236">
      <w:pPr>
        <w:spacing w:after="120"/>
        <w:ind w:firstLine="709"/>
        <w:jc w:val="both"/>
        <w:rPr>
          <w:sz w:val="24"/>
          <w:szCs w:val="24"/>
          <w:lang w:val="lt-LT"/>
        </w:rPr>
      </w:pPr>
      <w:bookmarkStart w:id="14" w:name="_Ref488156134"/>
      <w:r>
        <w:rPr>
          <w:sz w:val="24"/>
          <w:szCs w:val="24"/>
          <w:lang w:val="lt-LT"/>
        </w:rPr>
        <w:t>21</w:t>
      </w:r>
      <w:r w:rsidR="008E6236" w:rsidRPr="008E6236">
        <w:rPr>
          <w:sz w:val="24"/>
          <w:szCs w:val="24"/>
          <w:lang w:val="lt-LT"/>
        </w:rPr>
        <w:t>. Perkantysis subjektas nustato tokius terminus:</w:t>
      </w:r>
      <w:bookmarkEnd w:id="14"/>
    </w:p>
    <w:p w14:paraId="7B5274E4" w14:textId="77777777" w:rsidR="008E6236" w:rsidRPr="008E6236" w:rsidRDefault="008E6236" w:rsidP="008E6236">
      <w:pPr>
        <w:spacing w:after="120"/>
        <w:ind w:firstLine="709"/>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2802"/>
        <w:gridCol w:w="3639"/>
        <w:gridCol w:w="2941"/>
      </w:tblGrid>
      <w:tr w:rsidR="008E6236" w:rsidRPr="008E6236" w14:paraId="5F161D4E" w14:textId="77777777" w:rsidTr="003C151B">
        <w:tc>
          <w:tcPr>
            <w:tcW w:w="704" w:type="dxa"/>
            <w:shd w:val="clear" w:color="auto" w:fill="D9D9D9"/>
          </w:tcPr>
          <w:p w14:paraId="75EEE822" w14:textId="77777777" w:rsidR="008E6236" w:rsidRPr="008E6236" w:rsidRDefault="008E6236" w:rsidP="003C151B">
            <w:pPr>
              <w:spacing w:after="120"/>
              <w:jc w:val="both"/>
              <w:rPr>
                <w:sz w:val="24"/>
                <w:szCs w:val="24"/>
                <w:lang w:val="lt-LT" w:eastAsia="lt-LT"/>
              </w:rPr>
            </w:pPr>
          </w:p>
        </w:tc>
        <w:tc>
          <w:tcPr>
            <w:tcW w:w="2835" w:type="dxa"/>
            <w:shd w:val="clear" w:color="auto" w:fill="D9D9D9"/>
          </w:tcPr>
          <w:p w14:paraId="694C64AC" w14:textId="77777777" w:rsidR="008E6236" w:rsidRPr="008E6236" w:rsidRDefault="008E6236" w:rsidP="003C151B">
            <w:pPr>
              <w:spacing w:after="120"/>
              <w:jc w:val="both"/>
              <w:rPr>
                <w:sz w:val="24"/>
                <w:szCs w:val="24"/>
                <w:lang w:val="lt-LT" w:eastAsia="lt-LT"/>
              </w:rPr>
            </w:pPr>
          </w:p>
        </w:tc>
        <w:tc>
          <w:tcPr>
            <w:tcW w:w="3686" w:type="dxa"/>
            <w:shd w:val="clear" w:color="auto" w:fill="D9D9D9"/>
          </w:tcPr>
          <w:p w14:paraId="32BF124C" w14:textId="77777777" w:rsidR="008E6236" w:rsidRPr="008E6236" w:rsidRDefault="008E6236" w:rsidP="003C151B">
            <w:pPr>
              <w:spacing w:after="120"/>
              <w:jc w:val="center"/>
              <w:rPr>
                <w:b/>
                <w:sz w:val="24"/>
                <w:szCs w:val="24"/>
                <w:lang w:val="lt-LT" w:eastAsia="lt-LT"/>
              </w:rPr>
            </w:pPr>
            <w:r w:rsidRPr="008E6236">
              <w:rPr>
                <w:b/>
                <w:sz w:val="24"/>
                <w:szCs w:val="24"/>
                <w:lang w:val="lt-LT" w:eastAsia="lt-LT"/>
              </w:rPr>
              <w:t>DATA / DIENŲ SKAIČIUS</w:t>
            </w:r>
          </w:p>
        </w:tc>
        <w:tc>
          <w:tcPr>
            <w:tcW w:w="2970" w:type="dxa"/>
            <w:shd w:val="clear" w:color="auto" w:fill="D9D9D9"/>
          </w:tcPr>
          <w:p w14:paraId="672DB217" w14:textId="77777777" w:rsidR="008E6236" w:rsidRPr="008E6236" w:rsidRDefault="008E6236" w:rsidP="003C151B">
            <w:pPr>
              <w:spacing w:after="120"/>
              <w:jc w:val="center"/>
              <w:rPr>
                <w:b/>
                <w:sz w:val="24"/>
                <w:szCs w:val="24"/>
                <w:lang w:val="lt-LT" w:eastAsia="lt-LT"/>
              </w:rPr>
            </w:pPr>
            <w:r w:rsidRPr="008E6236">
              <w:rPr>
                <w:b/>
                <w:sz w:val="24"/>
                <w:szCs w:val="24"/>
                <w:lang w:val="lt-LT" w:eastAsia="lt-LT"/>
              </w:rPr>
              <w:t>PASTABOS</w:t>
            </w:r>
          </w:p>
        </w:tc>
      </w:tr>
      <w:tr w:rsidR="008E6236" w:rsidRPr="001E737F" w14:paraId="1C447059" w14:textId="77777777" w:rsidTr="003C151B">
        <w:tc>
          <w:tcPr>
            <w:tcW w:w="704" w:type="dxa"/>
          </w:tcPr>
          <w:p w14:paraId="6E6F2A53" w14:textId="47D9751F" w:rsidR="008E6236" w:rsidRPr="008E6236" w:rsidRDefault="001E433D" w:rsidP="008E6236">
            <w:pPr>
              <w:tabs>
                <w:tab w:val="left" w:pos="900"/>
              </w:tabs>
              <w:spacing w:after="120"/>
              <w:jc w:val="both"/>
              <w:rPr>
                <w:sz w:val="24"/>
                <w:szCs w:val="24"/>
                <w:lang w:val="lt-LT" w:eastAsia="lt-LT"/>
              </w:rPr>
            </w:pPr>
            <w:r>
              <w:rPr>
                <w:sz w:val="24"/>
                <w:szCs w:val="24"/>
                <w:lang w:val="lt-LT" w:eastAsia="lt-LT"/>
              </w:rPr>
              <w:t>21</w:t>
            </w:r>
            <w:r w:rsidR="008E6236">
              <w:rPr>
                <w:sz w:val="24"/>
                <w:szCs w:val="24"/>
                <w:lang w:val="lt-LT" w:eastAsia="lt-LT"/>
              </w:rPr>
              <w:t xml:space="preserve">.1. </w:t>
            </w:r>
          </w:p>
        </w:tc>
        <w:tc>
          <w:tcPr>
            <w:tcW w:w="2835" w:type="dxa"/>
          </w:tcPr>
          <w:p w14:paraId="39B7AF0F" w14:textId="77777777" w:rsidR="008E6236" w:rsidRPr="008E6236" w:rsidRDefault="008E6236" w:rsidP="003C151B">
            <w:pPr>
              <w:spacing w:after="120"/>
              <w:jc w:val="both"/>
              <w:rPr>
                <w:sz w:val="24"/>
                <w:szCs w:val="24"/>
                <w:lang w:val="lt-LT" w:eastAsia="lt-LT"/>
              </w:rPr>
            </w:pPr>
            <w:r w:rsidRPr="008E6236">
              <w:rPr>
                <w:bCs/>
                <w:sz w:val="24"/>
                <w:szCs w:val="24"/>
                <w:lang w:val="lt-LT" w:eastAsia="lt-LT"/>
              </w:rPr>
              <w:t>Prašymo paaiškinti Pirkimo dokumentus pateikimo Perkančiajam subjektui terminas.</w:t>
            </w:r>
          </w:p>
        </w:tc>
        <w:tc>
          <w:tcPr>
            <w:tcW w:w="3686" w:type="dxa"/>
          </w:tcPr>
          <w:p w14:paraId="56C3A47F" w14:textId="5739CFE3" w:rsidR="008E6236" w:rsidRPr="008E6236" w:rsidRDefault="008E6236" w:rsidP="003C151B">
            <w:pPr>
              <w:spacing w:after="120"/>
              <w:jc w:val="both"/>
              <w:rPr>
                <w:sz w:val="24"/>
                <w:szCs w:val="24"/>
                <w:lang w:val="lt-LT" w:eastAsia="lt-LT"/>
              </w:rPr>
            </w:pPr>
            <w:r w:rsidRPr="008E6236">
              <w:rPr>
                <w:sz w:val="24"/>
                <w:szCs w:val="24"/>
                <w:lang w:val="lt-LT" w:eastAsia="lt-LT"/>
              </w:rPr>
              <w:t xml:space="preserve">6 (šešios) dienos iki Pasiūlymų pateikimo termino, nurodyto </w:t>
            </w:r>
            <w:r w:rsidR="00BD1B60">
              <w:rPr>
                <w:sz w:val="24"/>
                <w:szCs w:val="24"/>
                <w:lang w:val="lt-LT" w:eastAsia="lt-LT"/>
              </w:rPr>
              <w:t>Skelbime apie pirkimą</w:t>
            </w:r>
            <w:r w:rsidRPr="008E6236">
              <w:rPr>
                <w:sz w:val="24"/>
                <w:szCs w:val="24"/>
                <w:lang w:val="lt-LT" w:eastAsia="lt-LT"/>
              </w:rPr>
              <w:t>, pabaigos.</w:t>
            </w:r>
          </w:p>
        </w:tc>
        <w:tc>
          <w:tcPr>
            <w:tcW w:w="2970" w:type="dxa"/>
          </w:tcPr>
          <w:p w14:paraId="2A8A7202" w14:textId="77777777" w:rsidR="008E6236" w:rsidRPr="008E6236" w:rsidRDefault="008E6236" w:rsidP="003C151B">
            <w:pPr>
              <w:spacing w:after="120"/>
              <w:jc w:val="both"/>
              <w:rPr>
                <w:sz w:val="24"/>
                <w:szCs w:val="24"/>
                <w:lang w:val="lt-LT" w:eastAsia="lt-LT"/>
              </w:rPr>
            </w:pPr>
            <w:r w:rsidRPr="008E6236">
              <w:rPr>
                <w:sz w:val="24"/>
                <w:szCs w:val="24"/>
                <w:lang w:val="lt-LT" w:eastAsia="lt-LT"/>
              </w:rPr>
              <w:t>Prašymas paaiškinti Pirkimo dokumentus turi būti pateiktas CVP IS susirašinėjimo priemonėmis.</w:t>
            </w:r>
          </w:p>
        </w:tc>
      </w:tr>
      <w:tr w:rsidR="008E6236" w:rsidRPr="001E737F" w14:paraId="5AC9E579" w14:textId="77777777" w:rsidTr="003C151B">
        <w:tc>
          <w:tcPr>
            <w:tcW w:w="704" w:type="dxa"/>
          </w:tcPr>
          <w:p w14:paraId="0896D3F6" w14:textId="7619ABC0" w:rsidR="008E6236" w:rsidRPr="008E6236" w:rsidRDefault="001E433D" w:rsidP="008E6236">
            <w:pPr>
              <w:spacing w:after="120"/>
              <w:jc w:val="both"/>
              <w:rPr>
                <w:sz w:val="24"/>
                <w:szCs w:val="24"/>
                <w:lang w:val="lt-LT" w:eastAsia="lt-LT"/>
              </w:rPr>
            </w:pPr>
            <w:r>
              <w:rPr>
                <w:sz w:val="24"/>
                <w:szCs w:val="24"/>
                <w:lang w:val="lt-LT" w:eastAsia="lt-LT"/>
              </w:rPr>
              <w:lastRenderedPageBreak/>
              <w:t>21</w:t>
            </w:r>
            <w:r w:rsidR="008E6236">
              <w:rPr>
                <w:sz w:val="24"/>
                <w:szCs w:val="24"/>
                <w:lang w:val="lt-LT" w:eastAsia="lt-LT"/>
              </w:rPr>
              <w:t>.2.</w:t>
            </w:r>
          </w:p>
        </w:tc>
        <w:tc>
          <w:tcPr>
            <w:tcW w:w="2835" w:type="dxa"/>
          </w:tcPr>
          <w:p w14:paraId="1D4E3EBD" w14:textId="77777777" w:rsidR="008E6236" w:rsidRPr="008E6236" w:rsidRDefault="008E6236" w:rsidP="003C151B">
            <w:pPr>
              <w:spacing w:after="120"/>
              <w:jc w:val="both"/>
              <w:rPr>
                <w:sz w:val="24"/>
                <w:szCs w:val="24"/>
                <w:lang w:val="lt-LT" w:eastAsia="lt-LT"/>
              </w:rPr>
            </w:pPr>
            <w:r w:rsidRPr="008E6236">
              <w:rPr>
                <w:bCs/>
                <w:sz w:val="24"/>
                <w:szCs w:val="24"/>
                <w:lang w:val="lt-LT" w:eastAsia="lt-LT"/>
              </w:rPr>
              <w:t>Terminas, iki kurio Perkantysis subjektas turi išsiųsti Pirkimo dokumentų paaiškinimus ir patikslinimus.</w:t>
            </w:r>
          </w:p>
        </w:tc>
        <w:tc>
          <w:tcPr>
            <w:tcW w:w="3686" w:type="dxa"/>
          </w:tcPr>
          <w:p w14:paraId="5DC99F3E" w14:textId="21F0F5A9" w:rsidR="008E6236" w:rsidRPr="008E6236" w:rsidRDefault="008E6236" w:rsidP="003C151B">
            <w:pPr>
              <w:spacing w:after="120"/>
              <w:jc w:val="both"/>
              <w:rPr>
                <w:sz w:val="24"/>
                <w:szCs w:val="24"/>
                <w:lang w:val="lt-LT" w:eastAsia="lt-LT"/>
              </w:rPr>
            </w:pPr>
            <w:r w:rsidRPr="008E6236">
              <w:rPr>
                <w:sz w:val="24"/>
                <w:szCs w:val="24"/>
                <w:lang w:val="lt-LT" w:eastAsia="lt-LT"/>
              </w:rPr>
              <w:t xml:space="preserve">4 (keturios) dienos iki Pasiūlymų pateikimo termino, nurodyto </w:t>
            </w:r>
            <w:r w:rsidR="00BD1B60">
              <w:rPr>
                <w:sz w:val="24"/>
                <w:szCs w:val="24"/>
                <w:lang w:val="lt-LT" w:eastAsia="lt-LT"/>
              </w:rPr>
              <w:t>Skelbime apie pirkimą</w:t>
            </w:r>
            <w:r w:rsidRPr="008E6236">
              <w:rPr>
                <w:sz w:val="24"/>
                <w:szCs w:val="24"/>
                <w:lang w:val="lt-LT" w:eastAsia="lt-LT"/>
              </w:rPr>
              <w:t>, pabaigos.</w:t>
            </w:r>
          </w:p>
        </w:tc>
        <w:tc>
          <w:tcPr>
            <w:tcW w:w="2970" w:type="dxa"/>
          </w:tcPr>
          <w:p w14:paraId="1AEEEB69" w14:textId="77777777" w:rsidR="008E6236" w:rsidRPr="008E6236" w:rsidRDefault="008E6236" w:rsidP="003C151B">
            <w:pPr>
              <w:spacing w:after="120"/>
              <w:jc w:val="both"/>
              <w:rPr>
                <w:sz w:val="24"/>
                <w:szCs w:val="24"/>
                <w:lang w:val="lt-LT" w:eastAsia="lt-LT"/>
              </w:rPr>
            </w:pPr>
            <w:r w:rsidRPr="008E6236">
              <w:rPr>
                <w:sz w:val="24"/>
                <w:szCs w:val="24"/>
                <w:lang w:val="lt-LT" w:eastAsia="lt-LT"/>
              </w:rPr>
              <w:t xml:space="preserve">Visi Pirkimo sąlygų paaiškinimai ir / ar patikslinimai Pirkimo dalyviams išsiunčiami CVP IS susirašinėjimo priemonėmis ir paskelbiami CVP IS. </w:t>
            </w:r>
          </w:p>
        </w:tc>
      </w:tr>
      <w:tr w:rsidR="008E6236" w:rsidRPr="008E6236" w14:paraId="2ED4B8AB" w14:textId="77777777" w:rsidTr="003C151B">
        <w:tc>
          <w:tcPr>
            <w:tcW w:w="704" w:type="dxa"/>
          </w:tcPr>
          <w:p w14:paraId="0E7533FE" w14:textId="025A197C" w:rsidR="008E6236" w:rsidRPr="008E6236" w:rsidRDefault="001E433D" w:rsidP="008E6236">
            <w:pPr>
              <w:spacing w:after="120"/>
              <w:jc w:val="both"/>
              <w:rPr>
                <w:sz w:val="24"/>
                <w:szCs w:val="24"/>
                <w:lang w:val="lt-LT" w:eastAsia="lt-LT"/>
              </w:rPr>
            </w:pPr>
            <w:r>
              <w:rPr>
                <w:sz w:val="24"/>
                <w:szCs w:val="24"/>
                <w:lang w:val="lt-LT" w:eastAsia="lt-LT"/>
              </w:rPr>
              <w:t>21</w:t>
            </w:r>
            <w:r w:rsidR="008E6236">
              <w:rPr>
                <w:sz w:val="24"/>
                <w:szCs w:val="24"/>
                <w:lang w:val="lt-LT" w:eastAsia="lt-LT"/>
              </w:rPr>
              <w:t xml:space="preserve">.3. </w:t>
            </w:r>
          </w:p>
        </w:tc>
        <w:tc>
          <w:tcPr>
            <w:tcW w:w="2835" w:type="dxa"/>
          </w:tcPr>
          <w:p w14:paraId="4158535E" w14:textId="77777777" w:rsidR="008E6236" w:rsidRPr="008E6236" w:rsidRDefault="008E6236" w:rsidP="003C151B">
            <w:pPr>
              <w:spacing w:after="120"/>
              <w:jc w:val="both"/>
              <w:rPr>
                <w:bCs/>
                <w:sz w:val="24"/>
                <w:szCs w:val="24"/>
                <w:lang w:val="lt-LT" w:eastAsia="lt-LT"/>
              </w:rPr>
            </w:pPr>
            <w:r w:rsidRPr="008E6236">
              <w:rPr>
                <w:bCs/>
                <w:sz w:val="24"/>
                <w:szCs w:val="24"/>
                <w:lang w:val="lt-LT" w:eastAsia="lt-LT"/>
              </w:rPr>
              <w:t>Pirkimo dokumentų aiškinamojo susitikimo ir apsilankymo vietoje terminas.</w:t>
            </w:r>
          </w:p>
        </w:tc>
        <w:tc>
          <w:tcPr>
            <w:tcW w:w="3686" w:type="dxa"/>
          </w:tcPr>
          <w:p w14:paraId="74830A8C" w14:textId="77777777" w:rsidR="008E6236" w:rsidRPr="008E6236" w:rsidRDefault="008E6236" w:rsidP="003C151B">
            <w:pPr>
              <w:spacing w:after="120"/>
              <w:jc w:val="both"/>
              <w:rPr>
                <w:sz w:val="24"/>
                <w:szCs w:val="24"/>
                <w:lang w:val="lt-LT" w:eastAsia="lt-LT"/>
              </w:rPr>
            </w:pPr>
            <w:r w:rsidRPr="008E6236">
              <w:rPr>
                <w:sz w:val="24"/>
                <w:szCs w:val="24"/>
                <w:lang w:val="lt-LT" w:eastAsia="lt-LT"/>
              </w:rPr>
              <w:t xml:space="preserve">Netaikomas </w:t>
            </w:r>
          </w:p>
        </w:tc>
        <w:tc>
          <w:tcPr>
            <w:tcW w:w="2970" w:type="dxa"/>
          </w:tcPr>
          <w:p w14:paraId="62388F0C" w14:textId="77777777" w:rsidR="008E6236" w:rsidRPr="008E6236" w:rsidRDefault="008E6236" w:rsidP="003C151B">
            <w:pPr>
              <w:spacing w:after="120"/>
              <w:jc w:val="both"/>
              <w:rPr>
                <w:sz w:val="24"/>
                <w:szCs w:val="24"/>
                <w:lang w:val="lt-LT" w:eastAsia="lt-LT"/>
              </w:rPr>
            </w:pPr>
          </w:p>
        </w:tc>
      </w:tr>
      <w:tr w:rsidR="008E6236" w:rsidRPr="001E737F" w14:paraId="341F01ED" w14:textId="77777777" w:rsidTr="003C151B">
        <w:tc>
          <w:tcPr>
            <w:tcW w:w="704" w:type="dxa"/>
          </w:tcPr>
          <w:p w14:paraId="31BD54E2" w14:textId="176A0959" w:rsidR="008E6236" w:rsidRPr="008E6236" w:rsidRDefault="001E433D" w:rsidP="008E6236">
            <w:pPr>
              <w:spacing w:after="120"/>
              <w:jc w:val="both"/>
              <w:rPr>
                <w:sz w:val="24"/>
                <w:szCs w:val="24"/>
                <w:lang w:val="lt-LT" w:eastAsia="lt-LT"/>
              </w:rPr>
            </w:pPr>
            <w:bookmarkStart w:id="15" w:name="_Ref488149311"/>
            <w:r>
              <w:rPr>
                <w:sz w:val="24"/>
                <w:szCs w:val="24"/>
                <w:lang w:val="lt-LT" w:eastAsia="lt-LT"/>
              </w:rPr>
              <w:t>21</w:t>
            </w:r>
            <w:r w:rsidR="008E6236">
              <w:rPr>
                <w:sz w:val="24"/>
                <w:szCs w:val="24"/>
                <w:lang w:val="lt-LT" w:eastAsia="lt-LT"/>
              </w:rPr>
              <w:t>.4.</w:t>
            </w:r>
          </w:p>
        </w:tc>
        <w:bookmarkEnd w:id="15"/>
        <w:tc>
          <w:tcPr>
            <w:tcW w:w="2835" w:type="dxa"/>
          </w:tcPr>
          <w:p w14:paraId="476E36FF" w14:textId="77777777" w:rsidR="008E6236" w:rsidRPr="008E6236" w:rsidRDefault="008E6236" w:rsidP="003C151B">
            <w:pPr>
              <w:spacing w:after="120"/>
              <w:jc w:val="both"/>
              <w:rPr>
                <w:sz w:val="24"/>
                <w:szCs w:val="24"/>
                <w:lang w:val="lt-LT" w:eastAsia="lt-LT"/>
              </w:rPr>
            </w:pPr>
            <w:r w:rsidRPr="008E6236">
              <w:rPr>
                <w:bCs/>
                <w:sz w:val="24"/>
                <w:szCs w:val="24"/>
                <w:lang w:val="lt-LT" w:eastAsia="lt-LT"/>
              </w:rPr>
              <w:t>Pasiūlymų pateikimo terminas.</w:t>
            </w:r>
          </w:p>
        </w:tc>
        <w:tc>
          <w:tcPr>
            <w:tcW w:w="3686" w:type="dxa"/>
          </w:tcPr>
          <w:p w14:paraId="6A40A6C2" w14:textId="77777777" w:rsidR="008E6236" w:rsidRPr="008E6236" w:rsidRDefault="008E6236" w:rsidP="003C151B">
            <w:pPr>
              <w:spacing w:after="120"/>
              <w:jc w:val="both"/>
              <w:rPr>
                <w:sz w:val="24"/>
                <w:szCs w:val="24"/>
                <w:lang w:val="lt-LT" w:eastAsia="lt-LT"/>
              </w:rPr>
            </w:pPr>
            <w:r w:rsidRPr="008E6236">
              <w:rPr>
                <w:sz w:val="24"/>
                <w:szCs w:val="24"/>
                <w:lang w:val="lt-LT" w:eastAsia="lt-LT"/>
              </w:rPr>
              <w:t>Skelbime apie Pirkimą nurodytas terminas.</w:t>
            </w:r>
          </w:p>
        </w:tc>
        <w:tc>
          <w:tcPr>
            <w:tcW w:w="2970" w:type="dxa"/>
          </w:tcPr>
          <w:p w14:paraId="4D4A3D50" w14:textId="77777777" w:rsidR="008E6236" w:rsidRPr="008E6236" w:rsidRDefault="008E6236" w:rsidP="003C151B">
            <w:pPr>
              <w:spacing w:after="120"/>
              <w:jc w:val="both"/>
              <w:rPr>
                <w:sz w:val="24"/>
                <w:szCs w:val="24"/>
                <w:lang w:val="lt-LT" w:eastAsia="lt-LT"/>
              </w:rPr>
            </w:pPr>
            <w:r w:rsidRPr="008E6236">
              <w:rPr>
                <w:sz w:val="24"/>
                <w:szCs w:val="24"/>
                <w:lang w:val="lt-LT" w:eastAsia="lt-LT"/>
              </w:rPr>
              <w:t>Perkantysis subjektas turi teisę pratęsti Pasiūlymų pateikimo terminą, apie tai paskelbdamas CVP IS bei Pirkimo dalyviams išsiųsdamas pranešimą CVP IS susirašinėjimo priemonėmis.</w:t>
            </w:r>
          </w:p>
        </w:tc>
      </w:tr>
      <w:tr w:rsidR="008E6236" w:rsidRPr="001E737F" w14:paraId="1AC79056" w14:textId="77777777" w:rsidTr="003C151B">
        <w:tc>
          <w:tcPr>
            <w:tcW w:w="704" w:type="dxa"/>
          </w:tcPr>
          <w:p w14:paraId="2499AF1A" w14:textId="775F7CD8" w:rsidR="008E6236" w:rsidRPr="008E6236" w:rsidRDefault="001E433D" w:rsidP="008E6236">
            <w:pPr>
              <w:spacing w:after="120"/>
              <w:jc w:val="both"/>
              <w:rPr>
                <w:sz w:val="24"/>
                <w:szCs w:val="24"/>
                <w:lang w:val="lt-LT" w:eastAsia="lt-LT"/>
              </w:rPr>
            </w:pPr>
            <w:r>
              <w:rPr>
                <w:sz w:val="24"/>
                <w:szCs w:val="24"/>
                <w:lang w:val="lt-LT" w:eastAsia="lt-LT"/>
              </w:rPr>
              <w:t>21</w:t>
            </w:r>
            <w:r w:rsidR="008E6236">
              <w:rPr>
                <w:sz w:val="24"/>
                <w:szCs w:val="24"/>
                <w:lang w:val="lt-LT" w:eastAsia="lt-LT"/>
              </w:rPr>
              <w:t>.5.</w:t>
            </w:r>
          </w:p>
        </w:tc>
        <w:tc>
          <w:tcPr>
            <w:tcW w:w="2835" w:type="dxa"/>
          </w:tcPr>
          <w:p w14:paraId="36DF2F4B" w14:textId="77777777" w:rsidR="008E6236" w:rsidRPr="008E6236" w:rsidRDefault="008E6236" w:rsidP="003C151B">
            <w:pPr>
              <w:rPr>
                <w:sz w:val="24"/>
                <w:szCs w:val="24"/>
                <w:lang w:val="lt-LT" w:eastAsia="lt-LT"/>
              </w:rPr>
            </w:pPr>
            <w:r w:rsidRPr="008E6236">
              <w:rPr>
                <w:sz w:val="24"/>
                <w:szCs w:val="24"/>
                <w:lang w:val="lt-LT" w:eastAsia="lt-LT"/>
              </w:rPr>
              <w:t>Susipažinimo su Pasiūlymais posėdis.</w:t>
            </w:r>
          </w:p>
        </w:tc>
        <w:tc>
          <w:tcPr>
            <w:tcW w:w="3686" w:type="dxa"/>
          </w:tcPr>
          <w:p w14:paraId="2B262897" w14:textId="77777777" w:rsidR="008E6236" w:rsidRPr="008E6236" w:rsidRDefault="008E6236" w:rsidP="003C151B">
            <w:pPr>
              <w:spacing w:after="120"/>
              <w:jc w:val="both"/>
              <w:rPr>
                <w:sz w:val="24"/>
                <w:szCs w:val="24"/>
                <w:lang w:val="lt-LT" w:eastAsia="lt-LT"/>
              </w:rPr>
            </w:pPr>
            <w:r w:rsidRPr="008E6236">
              <w:rPr>
                <w:sz w:val="24"/>
                <w:szCs w:val="24"/>
                <w:lang w:val="lt-LT" w:eastAsia="lt-LT"/>
              </w:rPr>
              <w:t>Skelbime apie Pirkimą nurodytas terminas.</w:t>
            </w:r>
          </w:p>
        </w:tc>
        <w:tc>
          <w:tcPr>
            <w:tcW w:w="2970" w:type="dxa"/>
          </w:tcPr>
          <w:p w14:paraId="71EFE23F" w14:textId="77777777" w:rsidR="008E6236" w:rsidRPr="008E6236" w:rsidRDefault="008E6236" w:rsidP="003C151B">
            <w:pPr>
              <w:spacing w:after="120"/>
              <w:jc w:val="both"/>
              <w:rPr>
                <w:sz w:val="24"/>
                <w:szCs w:val="24"/>
                <w:lang w:val="lt-LT" w:eastAsia="lt-LT"/>
              </w:rPr>
            </w:pPr>
            <w:r w:rsidRPr="008E6236">
              <w:rPr>
                <w:sz w:val="24"/>
                <w:szCs w:val="24"/>
                <w:lang w:val="lt-LT" w:eastAsia="lt-LT"/>
              </w:rPr>
              <w:t>Perkantysis subjektas, pratęsęs  Pasiūlymų pateikimo terminą, tokiam pat terminui nukelia ir susipažinimo su Pasiūlymais posėdžio dieną ir laiką bei apie tai paskelbia CVP IS ir Pirkimo dalyviams išsiunčia pranešimą CVP IS susirašinėjimo priemonėmis.</w:t>
            </w:r>
          </w:p>
        </w:tc>
      </w:tr>
      <w:tr w:rsidR="008E6236" w:rsidRPr="001E737F" w14:paraId="6575C01E" w14:textId="77777777" w:rsidTr="003C151B">
        <w:tc>
          <w:tcPr>
            <w:tcW w:w="704" w:type="dxa"/>
          </w:tcPr>
          <w:p w14:paraId="74F8FA0C" w14:textId="2FB1CB11" w:rsidR="008E6236" w:rsidRPr="008E6236" w:rsidRDefault="001E433D" w:rsidP="008E6236">
            <w:pPr>
              <w:spacing w:after="120"/>
              <w:jc w:val="both"/>
              <w:rPr>
                <w:sz w:val="24"/>
                <w:szCs w:val="24"/>
                <w:lang w:val="lt-LT" w:eastAsia="lt-LT"/>
              </w:rPr>
            </w:pPr>
            <w:r>
              <w:rPr>
                <w:sz w:val="24"/>
                <w:szCs w:val="24"/>
                <w:lang w:val="lt-LT" w:eastAsia="lt-LT"/>
              </w:rPr>
              <w:t>21</w:t>
            </w:r>
            <w:r w:rsidR="008E6236">
              <w:rPr>
                <w:sz w:val="24"/>
                <w:szCs w:val="24"/>
                <w:lang w:val="lt-LT" w:eastAsia="lt-LT"/>
              </w:rPr>
              <w:t>.6.</w:t>
            </w:r>
          </w:p>
        </w:tc>
        <w:tc>
          <w:tcPr>
            <w:tcW w:w="2835" w:type="dxa"/>
          </w:tcPr>
          <w:p w14:paraId="0E9D9127" w14:textId="77777777" w:rsidR="008E6236" w:rsidRPr="008E6236" w:rsidRDefault="008E6236" w:rsidP="003C151B">
            <w:pPr>
              <w:spacing w:after="120"/>
              <w:jc w:val="both"/>
              <w:rPr>
                <w:sz w:val="24"/>
                <w:szCs w:val="24"/>
                <w:lang w:val="lt-LT" w:eastAsia="lt-LT"/>
              </w:rPr>
            </w:pPr>
            <w:r w:rsidRPr="008E6236">
              <w:rPr>
                <w:bCs/>
                <w:sz w:val="24"/>
                <w:szCs w:val="24"/>
                <w:lang w:val="lt-LT" w:eastAsia="lt-LT"/>
              </w:rPr>
              <w:t>Pasiūlymo galiojimo terminas.</w:t>
            </w:r>
          </w:p>
        </w:tc>
        <w:tc>
          <w:tcPr>
            <w:tcW w:w="3686" w:type="dxa"/>
          </w:tcPr>
          <w:p w14:paraId="4DD64322" w14:textId="0C46A3A1" w:rsidR="008E6236" w:rsidRPr="008E6236" w:rsidRDefault="008E6236" w:rsidP="003C151B">
            <w:pPr>
              <w:spacing w:after="120"/>
              <w:jc w:val="both"/>
              <w:rPr>
                <w:sz w:val="24"/>
                <w:szCs w:val="24"/>
                <w:lang w:val="lt-LT" w:eastAsia="lt-LT"/>
              </w:rPr>
            </w:pPr>
            <w:r w:rsidRPr="008E6236">
              <w:rPr>
                <w:sz w:val="24"/>
                <w:szCs w:val="24"/>
                <w:lang w:val="lt-LT" w:eastAsia="lt-LT"/>
              </w:rPr>
              <w:t xml:space="preserve">90 (devyniasdešimt) kalendorinių dienų nuo Pasiūlymo pateikimo termino, nurodyto </w:t>
            </w:r>
            <w:r w:rsidR="00BD1B60">
              <w:rPr>
                <w:sz w:val="24"/>
                <w:szCs w:val="24"/>
                <w:lang w:val="lt-LT" w:eastAsia="lt-LT"/>
              </w:rPr>
              <w:t>Skelbime apie pirkimą</w:t>
            </w:r>
            <w:r w:rsidRPr="008E6236">
              <w:rPr>
                <w:sz w:val="24"/>
                <w:szCs w:val="24"/>
                <w:lang w:val="lt-LT" w:eastAsia="lt-LT"/>
              </w:rPr>
              <w:t>, pabaigos.</w:t>
            </w:r>
          </w:p>
        </w:tc>
        <w:tc>
          <w:tcPr>
            <w:tcW w:w="2970" w:type="dxa"/>
          </w:tcPr>
          <w:p w14:paraId="2FDA5182" w14:textId="22D37D1A" w:rsidR="008E6236" w:rsidRPr="008E6236" w:rsidRDefault="008E6236" w:rsidP="003C151B">
            <w:pPr>
              <w:spacing w:after="120"/>
              <w:jc w:val="both"/>
              <w:rPr>
                <w:sz w:val="24"/>
                <w:szCs w:val="24"/>
                <w:lang w:val="lt-LT" w:eastAsia="lt-LT"/>
              </w:rPr>
            </w:pPr>
            <w:r w:rsidRPr="008E6236">
              <w:rPr>
                <w:sz w:val="24"/>
                <w:szCs w:val="24"/>
                <w:lang w:val="lt-LT" w:eastAsia="lt-LT"/>
              </w:rPr>
              <w:t>Iki Pasiūlymų galiojimo termino pabaigos</w:t>
            </w:r>
            <w:r>
              <w:rPr>
                <w:sz w:val="24"/>
                <w:szCs w:val="24"/>
                <w:lang w:val="lt-LT" w:eastAsia="lt-LT"/>
              </w:rPr>
              <w:t xml:space="preserve"> </w:t>
            </w:r>
            <w:r w:rsidRPr="008E6236">
              <w:rPr>
                <w:sz w:val="24"/>
                <w:szCs w:val="24"/>
                <w:lang w:val="lt-LT" w:eastAsia="lt-LT"/>
              </w:rPr>
              <w:t xml:space="preserve">Perkantysis subjektas turi teisę prašyti, kad dalyviai pratęstų Pasiūlymų galiojimą iki konkrečiai nurodyto laiko. </w:t>
            </w:r>
          </w:p>
        </w:tc>
      </w:tr>
      <w:tr w:rsidR="008E6236" w:rsidRPr="008E6236" w14:paraId="1256B912" w14:textId="77777777" w:rsidTr="003C151B">
        <w:tc>
          <w:tcPr>
            <w:tcW w:w="704" w:type="dxa"/>
          </w:tcPr>
          <w:p w14:paraId="71581B35" w14:textId="4AC60571" w:rsidR="008E6236" w:rsidRPr="008E6236" w:rsidRDefault="001E433D" w:rsidP="008E6236">
            <w:pPr>
              <w:spacing w:after="120"/>
              <w:jc w:val="both"/>
              <w:rPr>
                <w:sz w:val="24"/>
                <w:szCs w:val="24"/>
                <w:lang w:val="lt-LT" w:eastAsia="lt-LT"/>
              </w:rPr>
            </w:pPr>
            <w:r>
              <w:rPr>
                <w:sz w:val="24"/>
                <w:szCs w:val="24"/>
                <w:lang w:val="lt-LT" w:eastAsia="lt-LT"/>
              </w:rPr>
              <w:t>21</w:t>
            </w:r>
            <w:r w:rsidR="008E6236">
              <w:rPr>
                <w:sz w:val="24"/>
                <w:szCs w:val="24"/>
                <w:lang w:val="lt-LT" w:eastAsia="lt-LT"/>
              </w:rPr>
              <w:t>.7.</w:t>
            </w:r>
          </w:p>
        </w:tc>
        <w:tc>
          <w:tcPr>
            <w:tcW w:w="2835" w:type="dxa"/>
          </w:tcPr>
          <w:p w14:paraId="5C18B810" w14:textId="77777777" w:rsidR="008E6236" w:rsidRPr="008E6236" w:rsidRDefault="008E6236" w:rsidP="003C151B">
            <w:pPr>
              <w:spacing w:after="120"/>
              <w:jc w:val="both"/>
              <w:rPr>
                <w:bCs/>
                <w:sz w:val="24"/>
                <w:szCs w:val="24"/>
                <w:lang w:val="lt-LT" w:eastAsia="lt-LT"/>
              </w:rPr>
            </w:pPr>
            <w:r w:rsidRPr="008E6236">
              <w:rPr>
                <w:bCs/>
                <w:sz w:val="24"/>
                <w:szCs w:val="24"/>
                <w:lang w:val="lt-LT" w:eastAsia="lt-LT"/>
              </w:rPr>
              <w:t>Terminas, per kurį Perkantysis subjektas privalo informuoti dalyvius apie EBVPD patikrinimo rezultatus.</w:t>
            </w:r>
          </w:p>
        </w:tc>
        <w:tc>
          <w:tcPr>
            <w:tcW w:w="3686" w:type="dxa"/>
          </w:tcPr>
          <w:p w14:paraId="3B5A28BC" w14:textId="77777777" w:rsidR="008E6236" w:rsidRPr="008E6236" w:rsidRDefault="008E6236" w:rsidP="003C151B">
            <w:pPr>
              <w:spacing w:after="120"/>
              <w:jc w:val="both"/>
              <w:rPr>
                <w:sz w:val="24"/>
                <w:szCs w:val="24"/>
                <w:lang w:val="lt-LT" w:eastAsia="lt-LT"/>
              </w:rPr>
            </w:pPr>
            <w:r w:rsidRPr="008E6236">
              <w:rPr>
                <w:bCs/>
                <w:sz w:val="24"/>
                <w:szCs w:val="24"/>
                <w:lang w:val="lt-LT" w:eastAsia="lt-LT"/>
              </w:rPr>
              <w:t>Ne vėliau kaip per 3 (tris) darbo dienas nuo sprendimo priėmimo dienos.</w:t>
            </w:r>
          </w:p>
        </w:tc>
        <w:tc>
          <w:tcPr>
            <w:tcW w:w="2970" w:type="dxa"/>
          </w:tcPr>
          <w:p w14:paraId="0CD995DB" w14:textId="77777777" w:rsidR="008E6236" w:rsidRPr="008E6236" w:rsidRDefault="008E6236" w:rsidP="003C151B">
            <w:pPr>
              <w:spacing w:after="120"/>
              <w:jc w:val="both"/>
              <w:rPr>
                <w:sz w:val="24"/>
                <w:szCs w:val="24"/>
                <w:lang w:val="lt-LT" w:eastAsia="lt-LT"/>
              </w:rPr>
            </w:pPr>
            <w:r w:rsidRPr="008E6236">
              <w:rPr>
                <w:sz w:val="24"/>
                <w:szCs w:val="24"/>
                <w:lang w:val="lt-LT" w:eastAsia="lt-LT"/>
              </w:rPr>
              <w:t>-</w:t>
            </w:r>
          </w:p>
        </w:tc>
      </w:tr>
      <w:tr w:rsidR="008E6236" w:rsidRPr="008E6236" w14:paraId="7216A9A5" w14:textId="77777777" w:rsidTr="003C151B">
        <w:tc>
          <w:tcPr>
            <w:tcW w:w="704" w:type="dxa"/>
          </w:tcPr>
          <w:p w14:paraId="24069818" w14:textId="20B13609" w:rsidR="008E6236" w:rsidRPr="008E6236" w:rsidRDefault="001E433D" w:rsidP="008E6236">
            <w:pPr>
              <w:spacing w:after="120"/>
              <w:jc w:val="both"/>
              <w:rPr>
                <w:sz w:val="24"/>
                <w:szCs w:val="24"/>
                <w:lang w:val="lt-LT" w:eastAsia="lt-LT"/>
              </w:rPr>
            </w:pPr>
            <w:r>
              <w:rPr>
                <w:sz w:val="24"/>
                <w:szCs w:val="24"/>
                <w:lang w:val="lt-LT" w:eastAsia="lt-LT"/>
              </w:rPr>
              <w:t>21</w:t>
            </w:r>
            <w:r w:rsidR="008E6236">
              <w:rPr>
                <w:sz w:val="24"/>
                <w:szCs w:val="24"/>
                <w:lang w:val="lt-LT" w:eastAsia="lt-LT"/>
              </w:rPr>
              <w:t>.8.</w:t>
            </w:r>
          </w:p>
        </w:tc>
        <w:tc>
          <w:tcPr>
            <w:tcW w:w="2835" w:type="dxa"/>
          </w:tcPr>
          <w:p w14:paraId="2C059F2C" w14:textId="77777777" w:rsidR="008E6236" w:rsidRPr="008E6236" w:rsidRDefault="008E6236" w:rsidP="003C151B">
            <w:pPr>
              <w:spacing w:after="120"/>
              <w:jc w:val="both"/>
              <w:rPr>
                <w:bCs/>
                <w:sz w:val="24"/>
                <w:szCs w:val="24"/>
                <w:lang w:val="lt-LT" w:eastAsia="lt-LT"/>
              </w:rPr>
            </w:pPr>
            <w:r w:rsidRPr="008E6236">
              <w:rPr>
                <w:bCs/>
                <w:sz w:val="24"/>
                <w:szCs w:val="24"/>
                <w:lang w:val="lt-LT" w:eastAsia="lt-LT"/>
              </w:rPr>
              <w:t>Terminas, per kurį Perkantysis subjektas privalo informuoti kiekvieną suinteresuotą Dalyvį apie priimtą sprendimą sudaryti Sutartį.</w:t>
            </w:r>
          </w:p>
        </w:tc>
        <w:tc>
          <w:tcPr>
            <w:tcW w:w="3686" w:type="dxa"/>
          </w:tcPr>
          <w:p w14:paraId="6EB81547" w14:textId="77777777" w:rsidR="008E6236" w:rsidRPr="008E6236" w:rsidRDefault="008E6236" w:rsidP="003C151B">
            <w:pPr>
              <w:spacing w:after="120"/>
              <w:jc w:val="both"/>
              <w:rPr>
                <w:sz w:val="24"/>
                <w:szCs w:val="24"/>
                <w:lang w:val="lt-LT" w:eastAsia="lt-LT"/>
              </w:rPr>
            </w:pPr>
            <w:r w:rsidRPr="008E6236">
              <w:rPr>
                <w:sz w:val="24"/>
                <w:szCs w:val="24"/>
                <w:lang w:val="lt-LT" w:eastAsia="lt-LT"/>
              </w:rPr>
              <w:t>Ne vėliau kaip per 5 (penkias) darbo dienas nuo sprendimo priėmimo.</w:t>
            </w:r>
          </w:p>
        </w:tc>
        <w:tc>
          <w:tcPr>
            <w:tcW w:w="2970" w:type="dxa"/>
          </w:tcPr>
          <w:p w14:paraId="27152AC6" w14:textId="77777777" w:rsidR="008E6236" w:rsidRPr="008E6236" w:rsidRDefault="008E6236" w:rsidP="003C151B">
            <w:pPr>
              <w:spacing w:after="120"/>
              <w:jc w:val="both"/>
              <w:rPr>
                <w:sz w:val="24"/>
                <w:szCs w:val="24"/>
                <w:lang w:val="lt-LT" w:eastAsia="lt-LT"/>
              </w:rPr>
            </w:pPr>
            <w:r w:rsidRPr="008E6236">
              <w:rPr>
                <w:sz w:val="24"/>
                <w:szCs w:val="24"/>
                <w:lang w:val="lt-LT" w:eastAsia="lt-LT"/>
              </w:rPr>
              <w:t>-</w:t>
            </w:r>
          </w:p>
        </w:tc>
      </w:tr>
      <w:tr w:rsidR="008E6236" w:rsidRPr="008E6236" w14:paraId="1F1AF57B" w14:textId="77777777" w:rsidTr="003C151B">
        <w:tc>
          <w:tcPr>
            <w:tcW w:w="704" w:type="dxa"/>
          </w:tcPr>
          <w:p w14:paraId="2DACB02D" w14:textId="79300880" w:rsidR="008E6236" w:rsidRPr="008E6236" w:rsidRDefault="001E433D" w:rsidP="00777E1A">
            <w:pPr>
              <w:spacing w:after="120"/>
              <w:jc w:val="both"/>
              <w:rPr>
                <w:sz w:val="24"/>
                <w:szCs w:val="24"/>
                <w:lang w:val="lt-LT" w:eastAsia="lt-LT"/>
              </w:rPr>
            </w:pPr>
            <w:r>
              <w:rPr>
                <w:sz w:val="24"/>
                <w:szCs w:val="24"/>
                <w:lang w:val="lt-LT" w:eastAsia="lt-LT"/>
              </w:rPr>
              <w:lastRenderedPageBreak/>
              <w:t>21</w:t>
            </w:r>
            <w:r w:rsidR="00777E1A">
              <w:rPr>
                <w:sz w:val="24"/>
                <w:szCs w:val="24"/>
                <w:lang w:val="lt-LT" w:eastAsia="lt-LT"/>
              </w:rPr>
              <w:t>.9.</w:t>
            </w:r>
          </w:p>
        </w:tc>
        <w:tc>
          <w:tcPr>
            <w:tcW w:w="2835" w:type="dxa"/>
          </w:tcPr>
          <w:p w14:paraId="54EF70E2" w14:textId="77777777" w:rsidR="008E6236" w:rsidRPr="008E6236" w:rsidRDefault="008E6236" w:rsidP="003C151B">
            <w:pPr>
              <w:spacing w:after="120"/>
              <w:jc w:val="both"/>
              <w:rPr>
                <w:bCs/>
                <w:sz w:val="24"/>
                <w:szCs w:val="24"/>
                <w:lang w:val="lt-LT" w:eastAsia="lt-LT"/>
              </w:rPr>
            </w:pPr>
            <w:r w:rsidRPr="008E6236">
              <w:rPr>
                <w:bCs/>
                <w:sz w:val="24"/>
                <w:szCs w:val="24"/>
                <w:lang w:val="lt-LT" w:eastAsia="lt-LT"/>
              </w:rPr>
              <w:t>Pretenzijos Perkančiajam subjektui pateikimo terminas.</w:t>
            </w:r>
          </w:p>
        </w:tc>
        <w:tc>
          <w:tcPr>
            <w:tcW w:w="3686" w:type="dxa"/>
          </w:tcPr>
          <w:p w14:paraId="00CA7355" w14:textId="71B5D882" w:rsidR="008E6236" w:rsidRPr="008E6236" w:rsidRDefault="008E6236" w:rsidP="003C151B">
            <w:pPr>
              <w:spacing w:after="120"/>
              <w:jc w:val="both"/>
              <w:rPr>
                <w:sz w:val="24"/>
                <w:szCs w:val="24"/>
                <w:lang w:val="lt-LT" w:eastAsia="lt-LT"/>
              </w:rPr>
            </w:pPr>
            <w:r w:rsidRPr="008E6236">
              <w:rPr>
                <w:sz w:val="24"/>
                <w:szCs w:val="24"/>
                <w:lang w:val="lt-LT" w:eastAsia="lt-LT"/>
              </w:rPr>
              <w:t>Per 5 (penkias) darbo dienas nuo Perkančiojo subjekto pranešimo raštu apie jo priimtą sprendimą išsiuntimo tiekėjams dienos</w:t>
            </w:r>
            <w:r w:rsidR="00777E1A">
              <w:rPr>
                <w:sz w:val="24"/>
                <w:szCs w:val="24"/>
                <w:lang w:val="lt-LT" w:eastAsia="lt-LT"/>
              </w:rPr>
              <w:t>.</w:t>
            </w:r>
          </w:p>
        </w:tc>
        <w:tc>
          <w:tcPr>
            <w:tcW w:w="2970" w:type="dxa"/>
          </w:tcPr>
          <w:p w14:paraId="71B74690" w14:textId="77777777" w:rsidR="008E6236" w:rsidRPr="008E6236" w:rsidRDefault="008E6236" w:rsidP="003C151B">
            <w:pPr>
              <w:spacing w:after="120"/>
              <w:jc w:val="both"/>
              <w:rPr>
                <w:sz w:val="24"/>
                <w:szCs w:val="24"/>
                <w:lang w:val="lt-LT" w:eastAsia="lt-LT"/>
              </w:rPr>
            </w:pPr>
            <w:r w:rsidRPr="008E6236">
              <w:rPr>
                <w:sz w:val="24"/>
                <w:szCs w:val="24"/>
                <w:lang w:val="lt-LT" w:eastAsia="lt-LT"/>
              </w:rPr>
              <w:t xml:space="preserve">- </w:t>
            </w:r>
          </w:p>
        </w:tc>
      </w:tr>
      <w:tr w:rsidR="008E6236" w:rsidRPr="008E6236" w14:paraId="53E56EC2" w14:textId="77777777" w:rsidTr="003C151B">
        <w:tc>
          <w:tcPr>
            <w:tcW w:w="704" w:type="dxa"/>
          </w:tcPr>
          <w:p w14:paraId="684835BD" w14:textId="529D622E" w:rsidR="008E6236" w:rsidRPr="008E6236" w:rsidRDefault="001E433D" w:rsidP="00777E1A">
            <w:pPr>
              <w:spacing w:after="120"/>
              <w:jc w:val="both"/>
              <w:rPr>
                <w:sz w:val="24"/>
                <w:szCs w:val="24"/>
                <w:lang w:val="lt-LT" w:eastAsia="lt-LT"/>
              </w:rPr>
            </w:pPr>
            <w:bookmarkStart w:id="16" w:name="_Ref488155521"/>
            <w:r>
              <w:rPr>
                <w:sz w:val="24"/>
                <w:szCs w:val="24"/>
                <w:lang w:val="lt-LT" w:eastAsia="lt-LT"/>
              </w:rPr>
              <w:t>21</w:t>
            </w:r>
            <w:r w:rsidR="00777E1A">
              <w:rPr>
                <w:sz w:val="24"/>
                <w:szCs w:val="24"/>
                <w:lang w:val="lt-LT" w:eastAsia="lt-LT"/>
              </w:rPr>
              <w:t>.10.</w:t>
            </w:r>
          </w:p>
        </w:tc>
        <w:bookmarkEnd w:id="16"/>
        <w:tc>
          <w:tcPr>
            <w:tcW w:w="2835" w:type="dxa"/>
          </w:tcPr>
          <w:p w14:paraId="35428D7F" w14:textId="77777777" w:rsidR="008E6236" w:rsidRPr="008E6236" w:rsidRDefault="008E6236" w:rsidP="003C151B">
            <w:pPr>
              <w:spacing w:after="120"/>
              <w:jc w:val="both"/>
              <w:rPr>
                <w:bCs/>
                <w:sz w:val="24"/>
                <w:szCs w:val="24"/>
                <w:lang w:val="lt-LT" w:eastAsia="lt-LT"/>
              </w:rPr>
            </w:pPr>
            <w:r w:rsidRPr="008E6236">
              <w:rPr>
                <w:bCs/>
                <w:sz w:val="24"/>
                <w:szCs w:val="24"/>
                <w:lang w:val="lt-LT" w:eastAsia="lt-LT"/>
              </w:rPr>
              <w:t>Terminas, per kurį Perkantysis subjektas privalo išnagrinėti tiekėjo pretenziją, priimti motyvuotą sprendimą ir apie sprendimą pranešti Tiekėjui.</w:t>
            </w:r>
          </w:p>
        </w:tc>
        <w:tc>
          <w:tcPr>
            <w:tcW w:w="3686" w:type="dxa"/>
          </w:tcPr>
          <w:p w14:paraId="553B01F3" w14:textId="77777777" w:rsidR="008E6236" w:rsidRPr="008E6236" w:rsidRDefault="008E6236" w:rsidP="003C151B">
            <w:pPr>
              <w:spacing w:after="120"/>
              <w:jc w:val="both"/>
              <w:rPr>
                <w:b/>
                <w:sz w:val="24"/>
                <w:szCs w:val="24"/>
                <w:lang w:val="lt-LT" w:eastAsia="lt-LT"/>
              </w:rPr>
            </w:pPr>
            <w:r w:rsidRPr="008E6236">
              <w:rPr>
                <w:sz w:val="24"/>
                <w:szCs w:val="24"/>
                <w:lang w:val="lt-LT" w:eastAsia="lt-LT"/>
              </w:rPr>
              <w:t>Ne vėliau kaip per 6 (šešias) darbo dienas nuo pretenzijos gavimo dienos.</w:t>
            </w:r>
          </w:p>
          <w:p w14:paraId="53C6A5B0" w14:textId="77777777" w:rsidR="008E6236" w:rsidRPr="008E6236" w:rsidRDefault="008E6236" w:rsidP="003C151B">
            <w:pPr>
              <w:spacing w:after="120"/>
              <w:jc w:val="both"/>
              <w:rPr>
                <w:sz w:val="24"/>
                <w:szCs w:val="24"/>
                <w:lang w:val="lt-LT" w:eastAsia="lt-LT"/>
              </w:rPr>
            </w:pPr>
          </w:p>
        </w:tc>
        <w:tc>
          <w:tcPr>
            <w:tcW w:w="2970" w:type="dxa"/>
          </w:tcPr>
          <w:p w14:paraId="06CF25AF" w14:textId="77777777" w:rsidR="008E6236" w:rsidRPr="008E6236" w:rsidRDefault="008E6236" w:rsidP="003C151B">
            <w:pPr>
              <w:spacing w:after="120"/>
              <w:jc w:val="both"/>
              <w:rPr>
                <w:sz w:val="24"/>
                <w:szCs w:val="24"/>
                <w:lang w:val="lt-LT" w:eastAsia="lt-LT"/>
              </w:rPr>
            </w:pPr>
            <w:r w:rsidRPr="008E6236">
              <w:rPr>
                <w:sz w:val="24"/>
                <w:szCs w:val="24"/>
                <w:lang w:val="lt-LT" w:eastAsia="lt-LT"/>
              </w:rPr>
              <w:t>-</w:t>
            </w:r>
          </w:p>
        </w:tc>
      </w:tr>
      <w:tr w:rsidR="008E6236" w:rsidRPr="001E737F" w14:paraId="44AFDB2D" w14:textId="77777777" w:rsidTr="003C151B">
        <w:tc>
          <w:tcPr>
            <w:tcW w:w="704" w:type="dxa"/>
          </w:tcPr>
          <w:p w14:paraId="23D6ED8F" w14:textId="349A66BE" w:rsidR="008E6236" w:rsidRPr="008E6236" w:rsidRDefault="001E433D" w:rsidP="00777E1A">
            <w:pPr>
              <w:spacing w:after="120"/>
              <w:jc w:val="both"/>
              <w:rPr>
                <w:sz w:val="24"/>
                <w:szCs w:val="24"/>
                <w:lang w:val="lt-LT" w:eastAsia="lt-LT"/>
              </w:rPr>
            </w:pPr>
            <w:r>
              <w:rPr>
                <w:sz w:val="24"/>
                <w:szCs w:val="24"/>
                <w:lang w:val="lt-LT" w:eastAsia="lt-LT"/>
              </w:rPr>
              <w:t>21</w:t>
            </w:r>
            <w:r w:rsidR="00777E1A">
              <w:rPr>
                <w:sz w:val="24"/>
                <w:szCs w:val="24"/>
                <w:lang w:val="lt-LT" w:eastAsia="lt-LT"/>
              </w:rPr>
              <w:t>.11.</w:t>
            </w:r>
          </w:p>
        </w:tc>
        <w:tc>
          <w:tcPr>
            <w:tcW w:w="2835" w:type="dxa"/>
          </w:tcPr>
          <w:p w14:paraId="07643BB4" w14:textId="77777777" w:rsidR="008E6236" w:rsidRPr="008E6236" w:rsidRDefault="008E6236" w:rsidP="003C151B">
            <w:pPr>
              <w:spacing w:after="120"/>
              <w:jc w:val="both"/>
              <w:rPr>
                <w:bCs/>
                <w:sz w:val="24"/>
                <w:szCs w:val="24"/>
                <w:lang w:val="lt-LT" w:eastAsia="lt-LT"/>
              </w:rPr>
            </w:pPr>
            <w:r w:rsidRPr="008E6236">
              <w:rPr>
                <w:bCs/>
                <w:sz w:val="24"/>
                <w:szCs w:val="24"/>
                <w:lang w:val="lt-LT" w:eastAsia="lt-LT"/>
              </w:rPr>
              <w:t>Ieškinio teismui (išskyrus ieškinį dėl pirkimo sutarties pripažinimo negaliojančia) pateikimo terminas.</w:t>
            </w:r>
          </w:p>
        </w:tc>
        <w:tc>
          <w:tcPr>
            <w:tcW w:w="3686" w:type="dxa"/>
          </w:tcPr>
          <w:p w14:paraId="2B531713" w14:textId="19137511" w:rsidR="008E6236" w:rsidRPr="008E6236" w:rsidRDefault="008E6236" w:rsidP="003C151B">
            <w:pPr>
              <w:spacing w:after="120"/>
              <w:jc w:val="both"/>
              <w:rPr>
                <w:sz w:val="24"/>
                <w:szCs w:val="24"/>
                <w:lang w:val="lt-LT" w:eastAsia="lt-LT"/>
              </w:rPr>
            </w:pPr>
            <w:r w:rsidRPr="008E6236">
              <w:rPr>
                <w:sz w:val="24"/>
                <w:szCs w:val="24"/>
                <w:lang w:val="lt-LT" w:eastAsia="lt-LT"/>
              </w:rPr>
              <w:t>Per 5 (penkias) darbo dienas nuo Perkančiojo subjekto pranešimo raštu apie jo priimtą sprendimą išsiuntimo tiekėjams.</w:t>
            </w:r>
          </w:p>
        </w:tc>
        <w:tc>
          <w:tcPr>
            <w:tcW w:w="2970" w:type="dxa"/>
          </w:tcPr>
          <w:p w14:paraId="2DA8ED99" w14:textId="32C1B11A" w:rsidR="008E6236" w:rsidRPr="008E6236" w:rsidRDefault="008E6236" w:rsidP="003C151B">
            <w:pPr>
              <w:spacing w:after="120"/>
              <w:jc w:val="both"/>
              <w:rPr>
                <w:sz w:val="24"/>
                <w:szCs w:val="24"/>
                <w:lang w:val="lt-LT" w:eastAsia="lt-LT"/>
              </w:rPr>
            </w:pPr>
            <w:r w:rsidRPr="008E6236">
              <w:rPr>
                <w:sz w:val="24"/>
                <w:szCs w:val="24"/>
                <w:lang w:val="lt-LT" w:eastAsia="lt-LT"/>
              </w:rPr>
              <w:t xml:space="preserve">Jeigu Perkantysis subjektas per nustatytą terminą, nurodytą </w:t>
            </w:r>
            <w:r w:rsidR="00777E1A">
              <w:rPr>
                <w:sz w:val="24"/>
                <w:szCs w:val="24"/>
                <w:lang w:val="lt-LT" w:eastAsia="lt-LT"/>
              </w:rPr>
              <w:t xml:space="preserve">Pirkimo sąlygų </w:t>
            </w:r>
            <w:r w:rsidR="008C6D2F">
              <w:rPr>
                <w:sz w:val="24"/>
                <w:szCs w:val="24"/>
                <w:lang w:val="lt-LT" w:eastAsia="lt-LT"/>
              </w:rPr>
              <w:t>13.10.</w:t>
            </w:r>
            <w:r w:rsidRPr="008E6236">
              <w:rPr>
                <w:sz w:val="24"/>
                <w:szCs w:val="24"/>
                <w:lang w:val="lt-LT" w:eastAsia="lt-LT"/>
              </w:rPr>
              <w:t xml:space="preserve"> p., neišnagrinėja jam pateiktos pretenzijos, Tiekėjas turi teisę pateikti prašymą ar pareikšti ieškinį teismui per 15 (penkiolika) dienų nuo tos dienos, kurią Perkantysis subjektas turėjo raštu pranešti apie priimtą sprendimą pretenziją pateikusiam Tiekėjui ir suinteresuotiems dalyviams.</w:t>
            </w:r>
          </w:p>
        </w:tc>
      </w:tr>
      <w:tr w:rsidR="008E6236" w:rsidRPr="001E737F" w14:paraId="466FD48B" w14:textId="77777777" w:rsidTr="003C151B">
        <w:tc>
          <w:tcPr>
            <w:tcW w:w="704" w:type="dxa"/>
          </w:tcPr>
          <w:p w14:paraId="297829F6" w14:textId="0E5B011F" w:rsidR="008E6236" w:rsidRPr="008E6236" w:rsidRDefault="001E433D" w:rsidP="008C6D2F">
            <w:pPr>
              <w:spacing w:after="120"/>
              <w:jc w:val="both"/>
              <w:rPr>
                <w:sz w:val="24"/>
                <w:szCs w:val="24"/>
                <w:lang w:val="lt-LT" w:eastAsia="lt-LT"/>
              </w:rPr>
            </w:pPr>
            <w:r>
              <w:rPr>
                <w:sz w:val="24"/>
                <w:szCs w:val="24"/>
                <w:lang w:val="lt-LT" w:eastAsia="lt-LT"/>
              </w:rPr>
              <w:t>21</w:t>
            </w:r>
            <w:r w:rsidR="008C6D2F">
              <w:rPr>
                <w:sz w:val="24"/>
                <w:szCs w:val="24"/>
                <w:lang w:val="lt-LT" w:eastAsia="lt-LT"/>
              </w:rPr>
              <w:t>.12.</w:t>
            </w:r>
          </w:p>
        </w:tc>
        <w:tc>
          <w:tcPr>
            <w:tcW w:w="2835" w:type="dxa"/>
          </w:tcPr>
          <w:p w14:paraId="01EE8954" w14:textId="77777777" w:rsidR="008E6236" w:rsidRPr="008E6236" w:rsidRDefault="008E6236" w:rsidP="003C151B">
            <w:pPr>
              <w:spacing w:after="120"/>
              <w:jc w:val="both"/>
              <w:rPr>
                <w:bCs/>
                <w:sz w:val="24"/>
                <w:szCs w:val="24"/>
                <w:lang w:val="lt-LT" w:eastAsia="lt-LT"/>
              </w:rPr>
            </w:pPr>
            <w:r w:rsidRPr="008E6236">
              <w:rPr>
                <w:bCs/>
                <w:sz w:val="24"/>
                <w:szCs w:val="24"/>
                <w:lang w:val="lt-LT" w:eastAsia="lt-LT"/>
              </w:rPr>
              <w:t>Atidėjimo terminas, per kurį negali būti sudaroma Sutartis.</w:t>
            </w:r>
          </w:p>
        </w:tc>
        <w:tc>
          <w:tcPr>
            <w:tcW w:w="3686" w:type="dxa"/>
          </w:tcPr>
          <w:p w14:paraId="37170F84" w14:textId="2E0392E5" w:rsidR="008E6236" w:rsidRPr="008E6236" w:rsidRDefault="008E6236" w:rsidP="003C151B">
            <w:pPr>
              <w:spacing w:after="120"/>
              <w:jc w:val="both"/>
              <w:rPr>
                <w:sz w:val="24"/>
                <w:szCs w:val="24"/>
                <w:lang w:val="lt-LT" w:eastAsia="lt-LT"/>
              </w:rPr>
            </w:pPr>
            <w:r w:rsidRPr="008E6236">
              <w:rPr>
                <w:sz w:val="24"/>
                <w:szCs w:val="24"/>
                <w:lang w:val="lt-LT" w:eastAsia="lt-LT"/>
              </w:rPr>
              <w:t>5 (penkios) darbo dienos nuo pranešimo apie sprendimą sudaryti Sutartį išsiuntimo iš Perkančiojo subjekto suinteresuotiems dalyviams dienos.</w:t>
            </w:r>
          </w:p>
        </w:tc>
        <w:tc>
          <w:tcPr>
            <w:tcW w:w="2970" w:type="dxa"/>
          </w:tcPr>
          <w:p w14:paraId="0ABB170C" w14:textId="77777777" w:rsidR="008E6236" w:rsidRPr="008E6236" w:rsidRDefault="008E6236" w:rsidP="003C151B">
            <w:pPr>
              <w:spacing w:after="120"/>
              <w:jc w:val="both"/>
              <w:rPr>
                <w:sz w:val="24"/>
                <w:szCs w:val="24"/>
                <w:lang w:val="lt-LT" w:eastAsia="lt-LT"/>
              </w:rPr>
            </w:pPr>
            <w:r w:rsidRPr="008E6236">
              <w:rPr>
                <w:sz w:val="24"/>
                <w:szCs w:val="24"/>
                <w:lang w:val="lt-LT" w:eastAsia="lt-LT"/>
              </w:rPr>
              <w:t>Atidėjimo terminas gali būti netaikomas, kai vienintelis suinteresuotas Dalyvis yra tas, su kuriuo sudaroma Sutartis.</w:t>
            </w:r>
          </w:p>
        </w:tc>
      </w:tr>
    </w:tbl>
    <w:p w14:paraId="4B39A047" w14:textId="7FF336E7" w:rsidR="008E6236" w:rsidRPr="00810DDB" w:rsidRDefault="001E433D" w:rsidP="00AA6EBB">
      <w:pPr>
        <w:spacing w:before="120" w:after="120"/>
        <w:ind w:firstLine="709"/>
        <w:jc w:val="both"/>
        <w:rPr>
          <w:sz w:val="24"/>
          <w:szCs w:val="24"/>
          <w:lang w:val="lt-LT"/>
        </w:rPr>
      </w:pPr>
      <w:r w:rsidRPr="00810DDB">
        <w:rPr>
          <w:sz w:val="24"/>
          <w:szCs w:val="24"/>
          <w:lang w:val="lt-LT"/>
        </w:rPr>
        <w:t>22</w:t>
      </w:r>
      <w:r w:rsidR="00AA6EBB" w:rsidRPr="00810DDB">
        <w:rPr>
          <w:sz w:val="24"/>
          <w:szCs w:val="24"/>
          <w:lang w:val="lt-LT"/>
        </w:rPr>
        <w:t>. Pirkimo</w:t>
      </w:r>
      <w:r w:rsidR="008E6236" w:rsidRPr="00810DDB">
        <w:rPr>
          <w:sz w:val="24"/>
          <w:szCs w:val="24"/>
          <w:lang w:val="lt-LT"/>
        </w:rPr>
        <w:t xml:space="preserve"> sąlygų </w:t>
      </w:r>
      <w:r w:rsidR="00AA6EBB" w:rsidRPr="00810DDB">
        <w:rPr>
          <w:sz w:val="24"/>
          <w:szCs w:val="24"/>
          <w:lang w:val="lt-LT"/>
        </w:rPr>
        <w:t>13</w:t>
      </w:r>
      <w:r w:rsidR="008E6236" w:rsidRPr="00810DDB">
        <w:rPr>
          <w:sz w:val="24"/>
          <w:szCs w:val="24"/>
          <w:lang w:val="lt-LT"/>
        </w:rPr>
        <w:t xml:space="preserve"> punkte laikas nurodytas Perkančiojo subjekto šalies laiku.</w:t>
      </w:r>
    </w:p>
    <w:p w14:paraId="43D85BD0" w14:textId="077572F3" w:rsidR="001263E3" w:rsidRPr="00810DDB" w:rsidRDefault="001263E3" w:rsidP="00846F16">
      <w:pPr>
        <w:tabs>
          <w:tab w:val="left" w:pos="851"/>
        </w:tabs>
        <w:spacing w:after="120"/>
        <w:ind w:left="360"/>
        <w:jc w:val="both"/>
        <w:rPr>
          <w:sz w:val="24"/>
          <w:szCs w:val="24"/>
          <w:lang w:val="lt-LT"/>
        </w:rPr>
      </w:pPr>
    </w:p>
    <w:p w14:paraId="345011DD" w14:textId="6538EC9B" w:rsidR="004D0AD7" w:rsidRPr="00810DDB" w:rsidRDefault="004D0AD7" w:rsidP="00846F16">
      <w:pPr>
        <w:pStyle w:val="Antrat1"/>
        <w:numPr>
          <w:ilvl w:val="0"/>
          <w:numId w:val="26"/>
        </w:numPr>
        <w:rPr>
          <w:sz w:val="24"/>
          <w:szCs w:val="24"/>
        </w:rPr>
      </w:pPr>
      <w:bookmarkStart w:id="17" w:name="_Toc510511614"/>
      <w:r w:rsidRPr="00810DDB">
        <w:rPr>
          <w:sz w:val="24"/>
          <w:szCs w:val="24"/>
        </w:rPr>
        <w:t>PIRKIMO DOKUMENTŲ PAAIŠKINIMAS IR PATIKSLINIMAS</w:t>
      </w:r>
      <w:bookmarkEnd w:id="17"/>
    </w:p>
    <w:p w14:paraId="53D9F5FC" w14:textId="77777777" w:rsidR="00810DDB" w:rsidRPr="00810DDB" w:rsidRDefault="00810DDB" w:rsidP="00810DDB">
      <w:pPr>
        <w:rPr>
          <w:sz w:val="24"/>
          <w:szCs w:val="24"/>
          <w:lang w:val="lt-LT"/>
        </w:rPr>
      </w:pPr>
    </w:p>
    <w:p w14:paraId="7DC99C55" w14:textId="77777777" w:rsidR="00810DDB" w:rsidRPr="00810DDB" w:rsidRDefault="00810DDB" w:rsidP="00810DDB">
      <w:pPr>
        <w:tabs>
          <w:tab w:val="left" w:pos="1276"/>
        </w:tabs>
        <w:spacing w:after="120"/>
        <w:ind w:firstLine="709"/>
        <w:jc w:val="both"/>
        <w:rPr>
          <w:i/>
          <w:sz w:val="24"/>
          <w:szCs w:val="24"/>
          <w:lang w:val="lt-LT"/>
        </w:rPr>
      </w:pPr>
      <w:r w:rsidRPr="00810DDB">
        <w:rPr>
          <w:sz w:val="24"/>
          <w:szCs w:val="24"/>
          <w:lang w:val="lt-LT"/>
        </w:rPr>
        <w:t xml:space="preserve">23. </w:t>
      </w:r>
      <w:r w:rsidR="004D0AD7" w:rsidRPr="00810DDB">
        <w:rPr>
          <w:sz w:val="24"/>
          <w:szCs w:val="24"/>
          <w:lang w:val="lt-LT"/>
        </w:rPr>
        <w:t>Perkančio</w:t>
      </w:r>
      <w:r w:rsidR="00C41A63" w:rsidRPr="00810DDB">
        <w:rPr>
          <w:sz w:val="24"/>
          <w:szCs w:val="24"/>
          <w:lang w:val="lt-LT"/>
        </w:rPr>
        <w:t xml:space="preserve">jo subjekto </w:t>
      </w:r>
      <w:r w:rsidR="004D0AD7" w:rsidRPr="00810DDB">
        <w:rPr>
          <w:sz w:val="24"/>
          <w:szCs w:val="24"/>
          <w:lang w:val="lt-LT"/>
        </w:rPr>
        <w:t xml:space="preserve">ir </w:t>
      </w:r>
      <w:r w:rsidR="00C41A63" w:rsidRPr="00810DDB">
        <w:rPr>
          <w:sz w:val="24"/>
          <w:szCs w:val="24"/>
          <w:lang w:val="lt-LT"/>
        </w:rPr>
        <w:t>T</w:t>
      </w:r>
      <w:r w:rsidR="004D0AD7" w:rsidRPr="00810DDB">
        <w:rPr>
          <w:sz w:val="24"/>
          <w:szCs w:val="24"/>
          <w:lang w:val="lt-LT"/>
        </w:rPr>
        <w:t xml:space="preserve">iekėjų paklausimai ir atsakymai vieni kitiems, atliekant </w:t>
      </w:r>
      <w:r w:rsidR="00705C91" w:rsidRPr="00810DDB">
        <w:rPr>
          <w:sz w:val="24"/>
          <w:szCs w:val="24"/>
          <w:lang w:val="lt-LT"/>
        </w:rPr>
        <w:t>P</w:t>
      </w:r>
      <w:r w:rsidR="004D0AD7" w:rsidRPr="00810DDB">
        <w:rPr>
          <w:sz w:val="24"/>
          <w:szCs w:val="24"/>
          <w:lang w:val="lt-LT"/>
        </w:rPr>
        <w:t>irkim</w:t>
      </w:r>
      <w:r w:rsidR="00705C91" w:rsidRPr="00810DDB">
        <w:rPr>
          <w:sz w:val="24"/>
          <w:szCs w:val="24"/>
          <w:lang w:val="lt-LT"/>
        </w:rPr>
        <w:t>o</w:t>
      </w:r>
      <w:r w:rsidR="004D0AD7" w:rsidRPr="00810DDB">
        <w:rPr>
          <w:sz w:val="24"/>
          <w:szCs w:val="24"/>
          <w:lang w:val="lt-LT"/>
        </w:rPr>
        <w:t xml:space="preserve"> procedūras, turi būti lietuvių kalba. Perkan</w:t>
      </w:r>
      <w:r w:rsidR="00705C91" w:rsidRPr="00810DDB">
        <w:rPr>
          <w:sz w:val="24"/>
          <w:szCs w:val="24"/>
          <w:lang w:val="lt-LT"/>
        </w:rPr>
        <w:t xml:space="preserve">tysis subjektas </w:t>
      </w:r>
      <w:r w:rsidR="004D0AD7" w:rsidRPr="00810DDB">
        <w:rPr>
          <w:sz w:val="24"/>
          <w:szCs w:val="24"/>
          <w:lang w:val="lt-LT"/>
        </w:rPr>
        <w:t xml:space="preserve">visus gautus klausimus ir visus atsakymus į juos, visus kitus </w:t>
      </w:r>
      <w:r w:rsidR="00A45323" w:rsidRPr="00810DDB">
        <w:rPr>
          <w:sz w:val="24"/>
          <w:szCs w:val="24"/>
          <w:lang w:val="lt-LT"/>
        </w:rPr>
        <w:t>P</w:t>
      </w:r>
      <w:r w:rsidR="004D0AD7" w:rsidRPr="00810DDB">
        <w:rPr>
          <w:sz w:val="24"/>
          <w:szCs w:val="24"/>
          <w:lang w:val="lt-LT"/>
        </w:rPr>
        <w:t xml:space="preserve">irkimo sąlygų paaiškinimus ir patikslinimus skelbs CVP IS, kur yra skelbiami visi </w:t>
      </w:r>
      <w:r w:rsidR="00705C91" w:rsidRPr="00810DDB">
        <w:rPr>
          <w:sz w:val="24"/>
          <w:szCs w:val="24"/>
          <w:lang w:val="lt-LT"/>
        </w:rPr>
        <w:t>P</w:t>
      </w:r>
      <w:r w:rsidR="004D0AD7" w:rsidRPr="00810DDB">
        <w:rPr>
          <w:sz w:val="24"/>
          <w:szCs w:val="24"/>
          <w:lang w:val="lt-LT"/>
        </w:rPr>
        <w:t>irkimo dokumentai.</w:t>
      </w:r>
    </w:p>
    <w:p w14:paraId="35AD9E92" w14:textId="77777777" w:rsidR="00810DDB" w:rsidRPr="00810DDB" w:rsidRDefault="00810DDB" w:rsidP="00810DDB">
      <w:pPr>
        <w:tabs>
          <w:tab w:val="left" w:pos="1276"/>
        </w:tabs>
        <w:spacing w:after="120"/>
        <w:ind w:firstLine="709"/>
        <w:jc w:val="both"/>
        <w:rPr>
          <w:i/>
          <w:sz w:val="24"/>
          <w:szCs w:val="24"/>
          <w:lang w:val="lt-LT"/>
        </w:rPr>
      </w:pPr>
      <w:r w:rsidRPr="00810DDB">
        <w:rPr>
          <w:iCs/>
          <w:sz w:val="24"/>
          <w:szCs w:val="24"/>
          <w:lang w:val="lt-LT"/>
        </w:rPr>
        <w:t>24.</w:t>
      </w:r>
      <w:r w:rsidRPr="00810DDB">
        <w:rPr>
          <w:sz w:val="24"/>
          <w:szCs w:val="24"/>
          <w:lang w:val="lt-LT"/>
        </w:rPr>
        <w:t xml:space="preserve"> </w:t>
      </w:r>
      <w:r w:rsidR="004D0AD7" w:rsidRPr="00810DDB">
        <w:rPr>
          <w:sz w:val="24"/>
          <w:szCs w:val="24"/>
          <w:lang w:val="lt-LT"/>
        </w:rPr>
        <w:t>Perkan</w:t>
      </w:r>
      <w:r w:rsidR="00705C91" w:rsidRPr="00810DDB">
        <w:rPr>
          <w:sz w:val="24"/>
          <w:szCs w:val="24"/>
          <w:lang w:val="lt-LT"/>
        </w:rPr>
        <w:t xml:space="preserve">tysis subjektas </w:t>
      </w:r>
      <w:r w:rsidR="004D0AD7" w:rsidRPr="00810DDB">
        <w:rPr>
          <w:sz w:val="24"/>
          <w:szCs w:val="24"/>
          <w:lang w:val="lt-LT"/>
        </w:rPr>
        <w:t xml:space="preserve">atsakys į kiekvieną </w:t>
      </w:r>
      <w:r w:rsidR="00705C91" w:rsidRPr="00810DDB">
        <w:rPr>
          <w:sz w:val="24"/>
          <w:szCs w:val="24"/>
          <w:lang w:val="lt-LT"/>
        </w:rPr>
        <w:t>T</w:t>
      </w:r>
      <w:r w:rsidR="004D0AD7" w:rsidRPr="00810DDB">
        <w:rPr>
          <w:sz w:val="24"/>
          <w:szCs w:val="24"/>
          <w:lang w:val="lt-LT"/>
        </w:rPr>
        <w:t>iekėj</w:t>
      </w:r>
      <w:r w:rsidR="00A45323" w:rsidRPr="00810DDB">
        <w:rPr>
          <w:sz w:val="24"/>
          <w:szCs w:val="24"/>
          <w:lang w:val="lt-LT"/>
        </w:rPr>
        <w:t>ų</w:t>
      </w:r>
      <w:r w:rsidR="004D0AD7" w:rsidRPr="00810DDB">
        <w:rPr>
          <w:sz w:val="24"/>
          <w:szCs w:val="24"/>
          <w:lang w:val="lt-LT"/>
        </w:rPr>
        <w:t xml:space="preserve"> </w:t>
      </w:r>
      <w:r w:rsidR="004D0AD7" w:rsidRPr="00810DDB">
        <w:rPr>
          <w:sz w:val="24"/>
          <w:szCs w:val="24"/>
          <w:lang w:val="lt-LT" w:eastAsia="lt-LT"/>
        </w:rPr>
        <w:t>CVP IS priemonėmis</w:t>
      </w:r>
      <w:r w:rsidR="004D0AD7" w:rsidRPr="00810DDB">
        <w:rPr>
          <w:sz w:val="24"/>
          <w:szCs w:val="24"/>
          <w:lang w:val="lt-LT"/>
        </w:rPr>
        <w:t xml:space="preserve"> pateiktą prašymą paaiškinti </w:t>
      </w:r>
      <w:r w:rsidR="00705C91" w:rsidRPr="00810DDB">
        <w:rPr>
          <w:sz w:val="24"/>
          <w:szCs w:val="24"/>
          <w:lang w:val="lt-LT"/>
        </w:rPr>
        <w:t>P</w:t>
      </w:r>
      <w:r w:rsidR="004D0AD7" w:rsidRPr="00810DDB">
        <w:rPr>
          <w:sz w:val="24"/>
          <w:szCs w:val="24"/>
          <w:lang w:val="lt-LT"/>
        </w:rPr>
        <w:t xml:space="preserve">irkimo dokumentus, jeigu prašymas gautas per </w:t>
      </w:r>
      <w:r w:rsidRPr="00810DDB">
        <w:rPr>
          <w:sz w:val="24"/>
          <w:szCs w:val="24"/>
          <w:lang w:val="lt-LT"/>
        </w:rPr>
        <w:t>P</w:t>
      </w:r>
      <w:r w:rsidR="004D0AD7" w:rsidRPr="00810DDB">
        <w:rPr>
          <w:sz w:val="24"/>
          <w:szCs w:val="24"/>
          <w:lang w:val="lt-LT"/>
        </w:rPr>
        <w:t xml:space="preserve">irkimo sąlygų </w:t>
      </w:r>
      <w:r w:rsidRPr="00810DDB">
        <w:rPr>
          <w:sz w:val="24"/>
          <w:szCs w:val="24"/>
          <w:lang w:val="lt-LT"/>
        </w:rPr>
        <w:t>21</w:t>
      </w:r>
      <w:r w:rsidR="00D01704" w:rsidRPr="00810DDB">
        <w:rPr>
          <w:i/>
          <w:sz w:val="24"/>
          <w:szCs w:val="24"/>
          <w:lang w:val="lt-LT"/>
        </w:rPr>
        <w:t xml:space="preserve"> </w:t>
      </w:r>
      <w:r w:rsidR="00705C91" w:rsidRPr="00810DDB">
        <w:rPr>
          <w:sz w:val="24"/>
          <w:szCs w:val="24"/>
          <w:lang w:val="lt-LT"/>
        </w:rPr>
        <w:t>punkte</w:t>
      </w:r>
      <w:r w:rsidR="004D0AD7" w:rsidRPr="00810DDB">
        <w:rPr>
          <w:sz w:val="24"/>
          <w:szCs w:val="24"/>
          <w:lang w:val="lt-LT"/>
        </w:rPr>
        <w:t xml:space="preserve"> nurodytą terminą. </w:t>
      </w:r>
    </w:p>
    <w:p w14:paraId="52DD67B5" w14:textId="77777777" w:rsidR="00810DDB" w:rsidRPr="00810DDB" w:rsidRDefault="00810DDB" w:rsidP="00810DDB">
      <w:pPr>
        <w:tabs>
          <w:tab w:val="left" w:pos="1276"/>
        </w:tabs>
        <w:spacing w:after="120"/>
        <w:ind w:firstLine="709"/>
        <w:jc w:val="both"/>
        <w:rPr>
          <w:sz w:val="24"/>
          <w:szCs w:val="24"/>
          <w:lang w:val="lt-LT"/>
        </w:rPr>
      </w:pPr>
      <w:r w:rsidRPr="00810DDB">
        <w:rPr>
          <w:iCs/>
          <w:sz w:val="24"/>
          <w:szCs w:val="24"/>
          <w:lang w:val="lt-LT"/>
        </w:rPr>
        <w:t xml:space="preserve">25. </w:t>
      </w:r>
      <w:r w:rsidR="004D0AD7" w:rsidRPr="00810DDB">
        <w:rPr>
          <w:sz w:val="24"/>
          <w:szCs w:val="24"/>
          <w:lang w:val="lt-LT"/>
        </w:rPr>
        <w:t>Perkan</w:t>
      </w:r>
      <w:r w:rsidR="00705C91" w:rsidRPr="00810DDB">
        <w:rPr>
          <w:sz w:val="24"/>
          <w:szCs w:val="24"/>
          <w:lang w:val="lt-LT"/>
        </w:rPr>
        <w:t xml:space="preserve">tysis subjektas </w:t>
      </w:r>
      <w:r w:rsidR="004D0AD7" w:rsidRPr="00810DDB">
        <w:rPr>
          <w:sz w:val="24"/>
          <w:szCs w:val="24"/>
          <w:lang w:val="lt-LT"/>
        </w:rPr>
        <w:t xml:space="preserve">paaiškinimus paskelbs per </w:t>
      </w:r>
      <w:r w:rsidR="00705C91" w:rsidRPr="00810DDB">
        <w:rPr>
          <w:sz w:val="24"/>
          <w:szCs w:val="24"/>
          <w:lang w:val="lt-LT"/>
        </w:rPr>
        <w:t xml:space="preserve">Specialiųjų pirkimo sąlygų </w:t>
      </w:r>
      <w:r w:rsidRPr="00810DDB">
        <w:rPr>
          <w:sz w:val="24"/>
          <w:szCs w:val="24"/>
          <w:lang w:val="lt-LT"/>
        </w:rPr>
        <w:t>21</w:t>
      </w:r>
      <w:r w:rsidR="00705C91" w:rsidRPr="00810DDB">
        <w:rPr>
          <w:sz w:val="24"/>
          <w:szCs w:val="24"/>
          <w:lang w:val="lt-LT"/>
        </w:rPr>
        <w:t xml:space="preserve"> punkte</w:t>
      </w:r>
      <w:r w:rsidR="004D0AD7" w:rsidRPr="00810DDB">
        <w:rPr>
          <w:sz w:val="24"/>
          <w:szCs w:val="24"/>
          <w:lang w:val="lt-LT"/>
        </w:rPr>
        <w:t xml:space="preserve"> nurodytą terminą.</w:t>
      </w:r>
    </w:p>
    <w:p w14:paraId="1BAD4D35" w14:textId="77777777" w:rsidR="00810DDB" w:rsidRPr="00810DDB" w:rsidRDefault="00810DDB" w:rsidP="00810DDB">
      <w:pPr>
        <w:tabs>
          <w:tab w:val="left" w:pos="1276"/>
        </w:tabs>
        <w:spacing w:after="120"/>
        <w:ind w:firstLine="709"/>
        <w:jc w:val="both"/>
        <w:rPr>
          <w:i/>
          <w:sz w:val="24"/>
          <w:szCs w:val="24"/>
          <w:lang w:val="lt-LT"/>
        </w:rPr>
      </w:pPr>
      <w:r w:rsidRPr="00810DDB">
        <w:rPr>
          <w:sz w:val="24"/>
          <w:szCs w:val="24"/>
          <w:lang w:val="lt-LT"/>
        </w:rPr>
        <w:t xml:space="preserve">26. </w:t>
      </w:r>
      <w:r w:rsidR="004D0AD7" w:rsidRPr="00810DDB">
        <w:rPr>
          <w:sz w:val="24"/>
          <w:szCs w:val="24"/>
          <w:lang w:val="lt-LT"/>
        </w:rPr>
        <w:t xml:space="preserve">Tuo atveju, jei </w:t>
      </w:r>
      <w:r w:rsidR="00705C91" w:rsidRPr="00810DDB">
        <w:rPr>
          <w:sz w:val="24"/>
          <w:szCs w:val="24"/>
          <w:lang w:val="lt-LT"/>
        </w:rPr>
        <w:t>Perkantysis subjektas</w:t>
      </w:r>
      <w:r w:rsidR="004D0AD7" w:rsidRPr="00810DDB">
        <w:rPr>
          <w:sz w:val="24"/>
          <w:szCs w:val="24"/>
          <w:lang w:val="lt-LT"/>
        </w:rPr>
        <w:t xml:space="preserve"> nespės parengti ir paskelbti atsakymo likus </w:t>
      </w:r>
      <w:r w:rsidRPr="00810DDB">
        <w:rPr>
          <w:sz w:val="24"/>
          <w:szCs w:val="24"/>
          <w:lang w:val="lt-LT"/>
        </w:rPr>
        <w:t>P</w:t>
      </w:r>
      <w:r w:rsidR="004C3CA0" w:rsidRPr="00810DDB">
        <w:rPr>
          <w:sz w:val="24"/>
          <w:szCs w:val="24"/>
          <w:lang w:val="lt-LT"/>
        </w:rPr>
        <w:t xml:space="preserve">irkimo sąlygų </w:t>
      </w:r>
      <w:r w:rsidRPr="00810DDB">
        <w:rPr>
          <w:sz w:val="24"/>
          <w:szCs w:val="24"/>
          <w:lang w:val="lt-LT"/>
        </w:rPr>
        <w:t>21</w:t>
      </w:r>
      <w:r w:rsidR="004C3CA0" w:rsidRPr="00810DDB">
        <w:rPr>
          <w:sz w:val="24"/>
          <w:szCs w:val="24"/>
          <w:lang w:val="lt-LT"/>
        </w:rPr>
        <w:t xml:space="preserve"> punkte nurodytam</w:t>
      </w:r>
      <w:r w:rsidR="004D0AD7" w:rsidRPr="00810DDB">
        <w:rPr>
          <w:sz w:val="24"/>
          <w:szCs w:val="24"/>
          <w:lang w:val="lt-LT"/>
        </w:rPr>
        <w:t xml:space="preserve"> </w:t>
      </w:r>
      <w:r w:rsidR="004C3CA0" w:rsidRPr="00810DDB">
        <w:rPr>
          <w:sz w:val="24"/>
          <w:szCs w:val="24"/>
          <w:lang w:val="lt-LT"/>
        </w:rPr>
        <w:t xml:space="preserve">terminui </w:t>
      </w:r>
      <w:r w:rsidR="004D0AD7" w:rsidRPr="00810DDB">
        <w:rPr>
          <w:sz w:val="24"/>
          <w:szCs w:val="24"/>
          <w:lang w:val="lt-LT"/>
        </w:rPr>
        <w:t xml:space="preserve">iki </w:t>
      </w:r>
      <w:r w:rsidR="00705C91" w:rsidRPr="00810DDB">
        <w:rPr>
          <w:sz w:val="24"/>
          <w:szCs w:val="24"/>
          <w:lang w:val="lt-LT"/>
        </w:rPr>
        <w:t>P</w:t>
      </w:r>
      <w:r w:rsidR="004D0AD7" w:rsidRPr="00810DDB">
        <w:rPr>
          <w:sz w:val="24"/>
          <w:szCs w:val="24"/>
          <w:lang w:val="lt-LT"/>
        </w:rPr>
        <w:t xml:space="preserve">asiūlymų pateikimo termino pabaigos, </w:t>
      </w:r>
      <w:r w:rsidR="00705C91" w:rsidRPr="00810DDB">
        <w:rPr>
          <w:sz w:val="24"/>
          <w:szCs w:val="24"/>
          <w:lang w:val="lt-LT"/>
        </w:rPr>
        <w:t>P</w:t>
      </w:r>
      <w:r w:rsidR="004D0AD7" w:rsidRPr="00810DDB">
        <w:rPr>
          <w:sz w:val="24"/>
          <w:szCs w:val="24"/>
          <w:lang w:val="lt-LT"/>
        </w:rPr>
        <w:t xml:space="preserve">asiūlymų pateikimo terminai bus pratęsti, apie tai bus paskelbta CVP IS bei bus paskelbtas </w:t>
      </w:r>
      <w:r w:rsidR="00A45323" w:rsidRPr="00810DDB">
        <w:rPr>
          <w:sz w:val="24"/>
          <w:szCs w:val="24"/>
          <w:lang w:val="lt-LT"/>
        </w:rPr>
        <w:t>S</w:t>
      </w:r>
      <w:r w:rsidR="004D0AD7" w:rsidRPr="00810DDB">
        <w:rPr>
          <w:sz w:val="24"/>
          <w:szCs w:val="24"/>
          <w:lang w:val="lt-LT"/>
        </w:rPr>
        <w:t xml:space="preserve">kelbimo apie </w:t>
      </w:r>
      <w:r w:rsidR="00A45323" w:rsidRPr="00810DDB">
        <w:rPr>
          <w:sz w:val="24"/>
          <w:szCs w:val="24"/>
          <w:lang w:val="lt-LT"/>
        </w:rPr>
        <w:t>P</w:t>
      </w:r>
      <w:r w:rsidR="004D0AD7" w:rsidRPr="00810DDB">
        <w:rPr>
          <w:sz w:val="24"/>
          <w:szCs w:val="24"/>
          <w:lang w:val="lt-LT"/>
        </w:rPr>
        <w:t xml:space="preserve">irkimą patikslinimas. </w:t>
      </w:r>
    </w:p>
    <w:p w14:paraId="17986E57" w14:textId="77777777" w:rsidR="00810DDB" w:rsidRPr="00810DDB" w:rsidRDefault="00810DDB" w:rsidP="00810DDB">
      <w:pPr>
        <w:tabs>
          <w:tab w:val="left" w:pos="1276"/>
        </w:tabs>
        <w:spacing w:after="120"/>
        <w:ind w:firstLine="709"/>
        <w:jc w:val="both"/>
        <w:rPr>
          <w:i/>
          <w:sz w:val="24"/>
          <w:szCs w:val="24"/>
          <w:lang w:val="lt-LT"/>
        </w:rPr>
      </w:pPr>
      <w:r w:rsidRPr="00810DDB">
        <w:rPr>
          <w:iCs/>
          <w:sz w:val="24"/>
          <w:szCs w:val="24"/>
          <w:lang w:val="lt-LT"/>
        </w:rPr>
        <w:t xml:space="preserve">27. </w:t>
      </w:r>
      <w:r w:rsidR="004D0AD7" w:rsidRPr="00810DDB">
        <w:rPr>
          <w:sz w:val="24"/>
          <w:szCs w:val="24"/>
          <w:lang w:val="lt-LT"/>
        </w:rPr>
        <w:t>Perkan</w:t>
      </w:r>
      <w:r w:rsidR="00705C91" w:rsidRPr="00810DDB">
        <w:rPr>
          <w:sz w:val="24"/>
          <w:szCs w:val="24"/>
          <w:lang w:val="lt-LT"/>
        </w:rPr>
        <w:t>tysis subjektas</w:t>
      </w:r>
      <w:r w:rsidR="004D0AD7" w:rsidRPr="00810DDB">
        <w:rPr>
          <w:sz w:val="24"/>
          <w:szCs w:val="24"/>
          <w:lang w:val="lt-LT"/>
        </w:rPr>
        <w:t>, atsakydama</w:t>
      </w:r>
      <w:r w:rsidR="00705C91" w:rsidRPr="00810DDB">
        <w:rPr>
          <w:sz w:val="24"/>
          <w:szCs w:val="24"/>
          <w:lang w:val="lt-LT"/>
        </w:rPr>
        <w:t>s</w:t>
      </w:r>
      <w:r w:rsidR="004D0AD7" w:rsidRPr="00810DDB">
        <w:rPr>
          <w:sz w:val="24"/>
          <w:szCs w:val="24"/>
          <w:lang w:val="lt-LT"/>
        </w:rPr>
        <w:t xml:space="preserve"> į </w:t>
      </w:r>
      <w:r w:rsidR="00705C91" w:rsidRPr="00810DDB">
        <w:rPr>
          <w:sz w:val="24"/>
          <w:szCs w:val="24"/>
          <w:lang w:val="lt-LT"/>
        </w:rPr>
        <w:t>T</w:t>
      </w:r>
      <w:r w:rsidR="004D0AD7" w:rsidRPr="00810DDB">
        <w:rPr>
          <w:sz w:val="24"/>
          <w:szCs w:val="24"/>
          <w:lang w:val="lt-LT"/>
        </w:rPr>
        <w:t>iekėjo prašymą, nenurodys, iš ko gavo prašymą pateikti paaiškinimą.</w:t>
      </w:r>
    </w:p>
    <w:p w14:paraId="2E4BEF66" w14:textId="77777777" w:rsidR="00810DDB" w:rsidRPr="00810DDB" w:rsidRDefault="00810DDB" w:rsidP="00810DDB">
      <w:pPr>
        <w:tabs>
          <w:tab w:val="left" w:pos="1276"/>
        </w:tabs>
        <w:spacing w:after="120"/>
        <w:ind w:firstLine="709"/>
        <w:jc w:val="both"/>
        <w:rPr>
          <w:i/>
          <w:sz w:val="24"/>
          <w:szCs w:val="24"/>
          <w:lang w:val="lt-LT"/>
        </w:rPr>
      </w:pPr>
      <w:r w:rsidRPr="00810DDB">
        <w:rPr>
          <w:iCs/>
          <w:sz w:val="24"/>
          <w:szCs w:val="24"/>
          <w:lang w:val="lt-LT"/>
        </w:rPr>
        <w:lastRenderedPageBreak/>
        <w:t xml:space="preserve">28. </w:t>
      </w:r>
      <w:r w:rsidR="004D0AD7" w:rsidRPr="00810DDB">
        <w:rPr>
          <w:sz w:val="24"/>
          <w:szCs w:val="24"/>
          <w:lang w:val="lt-LT"/>
        </w:rPr>
        <w:t xml:space="preserve">Nesibaigus </w:t>
      </w:r>
      <w:r w:rsidR="00667DEC" w:rsidRPr="00810DDB">
        <w:rPr>
          <w:sz w:val="24"/>
          <w:szCs w:val="24"/>
          <w:lang w:val="lt-LT"/>
        </w:rPr>
        <w:t>P</w:t>
      </w:r>
      <w:r w:rsidR="004D0AD7" w:rsidRPr="00810DDB">
        <w:rPr>
          <w:sz w:val="24"/>
          <w:szCs w:val="24"/>
          <w:lang w:val="lt-LT"/>
        </w:rPr>
        <w:t>irkimo</w:t>
      </w:r>
      <w:r w:rsidR="00705C91" w:rsidRPr="00810DDB">
        <w:rPr>
          <w:sz w:val="24"/>
          <w:szCs w:val="24"/>
          <w:lang w:val="lt-LT"/>
        </w:rPr>
        <w:t xml:space="preserve"> </w:t>
      </w:r>
      <w:r w:rsidR="00667DEC" w:rsidRPr="00810DDB">
        <w:rPr>
          <w:sz w:val="24"/>
          <w:szCs w:val="24"/>
          <w:lang w:val="lt-LT"/>
        </w:rPr>
        <w:t>P</w:t>
      </w:r>
      <w:r w:rsidR="00705C91" w:rsidRPr="00810DDB">
        <w:rPr>
          <w:sz w:val="24"/>
          <w:szCs w:val="24"/>
          <w:lang w:val="lt-LT"/>
        </w:rPr>
        <w:t>asiūlymų pateikimo terminui, P</w:t>
      </w:r>
      <w:r w:rsidR="004D0AD7" w:rsidRPr="00810DDB">
        <w:rPr>
          <w:sz w:val="24"/>
          <w:szCs w:val="24"/>
          <w:lang w:val="lt-LT"/>
        </w:rPr>
        <w:t>erkan</w:t>
      </w:r>
      <w:r w:rsidR="00705C91" w:rsidRPr="00810DDB">
        <w:rPr>
          <w:sz w:val="24"/>
          <w:szCs w:val="24"/>
          <w:lang w:val="lt-LT"/>
        </w:rPr>
        <w:t xml:space="preserve">tysis subjektas </w:t>
      </w:r>
      <w:r w:rsidR="004D0AD7" w:rsidRPr="00810DDB">
        <w:rPr>
          <w:sz w:val="24"/>
          <w:szCs w:val="24"/>
          <w:lang w:val="lt-LT"/>
        </w:rPr>
        <w:t xml:space="preserve">savo iniciatyva gali paaiškinti (patikslinti) </w:t>
      </w:r>
      <w:r w:rsidR="00705C91" w:rsidRPr="00810DDB">
        <w:rPr>
          <w:sz w:val="24"/>
          <w:szCs w:val="24"/>
          <w:lang w:val="lt-LT"/>
        </w:rPr>
        <w:t>P</w:t>
      </w:r>
      <w:r w:rsidR="004D0AD7" w:rsidRPr="00810DDB">
        <w:rPr>
          <w:sz w:val="24"/>
          <w:szCs w:val="24"/>
          <w:lang w:val="lt-LT"/>
        </w:rPr>
        <w:t xml:space="preserve">irkimo dokumentus. </w:t>
      </w:r>
    </w:p>
    <w:p w14:paraId="0FEEA356" w14:textId="77777777" w:rsidR="00810DDB" w:rsidRPr="00810DDB" w:rsidRDefault="00810DDB" w:rsidP="00810DDB">
      <w:pPr>
        <w:tabs>
          <w:tab w:val="left" w:pos="1276"/>
        </w:tabs>
        <w:spacing w:after="120"/>
        <w:ind w:firstLine="709"/>
        <w:jc w:val="both"/>
        <w:rPr>
          <w:i/>
          <w:sz w:val="24"/>
          <w:szCs w:val="24"/>
          <w:lang w:val="lt-LT"/>
        </w:rPr>
      </w:pPr>
      <w:r w:rsidRPr="00810DDB">
        <w:rPr>
          <w:iCs/>
          <w:sz w:val="24"/>
          <w:szCs w:val="24"/>
          <w:lang w:val="lt-LT"/>
        </w:rPr>
        <w:t>29.</w:t>
      </w:r>
      <w:r w:rsidRPr="00810DDB">
        <w:rPr>
          <w:i/>
          <w:sz w:val="24"/>
          <w:szCs w:val="24"/>
          <w:lang w:val="lt-LT"/>
        </w:rPr>
        <w:t xml:space="preserve"> </w:t>
      </w:r>
      <w:r w:rsidR="004D0AD7" w:rsidRPr="00810DDB">
        <w:rPr>
          <w:sz w:val="24"/>
          <w:szCs w:val="24"/>
          <w:lang w:val="lt-LT"/>
        </w:rPr>
        <w:t xml:space="preserve">Tuo atveju, kai tikslinama </w:t>
      </w:r>
      <w:r w:rsidR="00705C91" w:rsidRPr="00810DDB">
        <w:rPr>
          <w:sz w:val="24"/>
          <w:szCs w:val="24"/>
          <w:lang w:val="lt-LT"/>
        </w:rPr>
        <w:t>S</w:t>
      </w:r>
      <w:r w:rsidR="004D0AD7" w:rsidRPr="00810DDB">
        <w:rPr>
          <w:sz w:val="24"/>
          <w:szCs w:val="24"/>
          <w:lang w:val="lt-LT"/>
        </w:rPr>
        <w:t xml:space="preserve">kelbime esanti informacija, </w:t>
      </w:r>
      <w:r w:rsidR="00705C91" w:rsidRPr="00810DDB">
        <w:rPr>
          <w:sz w:val="24"/>
          <w:szCs w:val="24"/>
          <w:lang w:val="lt-LT"/>
        </w:rPr>
        <w:t xml:space="preserve">Perkantysis subjektas </w:t>
      </w:r>
      <w:r w:rsidR="004C3CA0" w:rsidRPr="00810DDB">
        <w:rPr>
          <w:sz w:val="24"/>
          <w:szCs w:val="24"/>
          <w:lang w:val="lt-LT"/>
        </w:rPr>
        <w:t>skelbia klaidų ištaisymo skelbimus</w:t>
      </w:r>
      <w:r w:rsidR="004D0AD7" w:rsidRPr="00810DDB">
        <w:rPr>
          <w:sz w:val="24"/>
          <w:szCs w:val="24"/>
          <w:lang w:val="lt-LT"/>
        </w:rPr>
        <w:t>.</w:t>
      </w:r>
      <w:r w:rsidR="004C3CA0" w:rsidRPr="00810DDB">
        <w:rPr>
          <w:sz w:val="24"/>
          <w:szCs w:val="24"/>
          <w:lang w:val="lt-LT"/>
        </w:rPr>
        <w:t xml:space="preserve"> Jei tikslinama Skelbime esanti informacija likus trumpesniam </w:t>
      </w:r>
      <w:r w:rsidRPr="00810DDB">
        <w:rPr>
          <w:sz w:val="24"/>
          <w:szCs w:val="24"/>
          <w:lang w:val="lt-LT"/>
        </w:rPr>
        <w:t>P</w:t>
      </w:r>
      <w:r w:rsidR="004C3CA0" w:rsidRPr="00810DDB">
        <w:rPr>
          <w:sz w:val="24"/>
          <w:szCs w:val="24"/>
          <w:lang w:val="lt-LT"/>
        </w:rPr>
        <w:t xml:space="preserve">irkimo sąlygų </w:t>
      </w:r>
      <w:r w:rsidRPr="00810DDB">
        <w:rPr>
          <w:sz w:val="24"/>
          <w:szCs w:val="24"/>
          <w:lang w:val="lt-LT"/>
        </w:rPr>
        <w:t>21</w:t>
      </w:r>
      <w:r w:rsidR="004C3CA0" w:rsidRPr="00810DDB">
        <w:rPr>
          <w:sz w:val="24"/>
          <w:szCs w:val="24"/>
          <w:lang w:val="lt-LT"/>
        </w:rPr>
        <w:t xml:space="preserve"> punkte nurodytam terminui iki Pasiūlymų pateikimo termino pabaigos</w:t>
      </w:r>
      <w:r w:rsidR="00E12AD9" w:rsidRPr="00810DDB">
        <w:rPr>
          <w:sz w:val="24"/>
          <w:szCs w:val="24"/>
          <w:lang w:val="lt-LT"/>
        </w:rPr>
        <w:t xml:space="preserve"> arba jeigu buvo padaryta reikšmingų pirkimo dokumentų pakeitimų</w:t>
      </w:r>
      <w:r w:rsidR="004C3CA0" w:rsidRPr="00810DDB">
        <w:rPr>
          <w:sz w:val="24"/>
          <w:szCs w:val="24"/>
          <w:lang w:val="lt-LT"/>
        </w:rPr>
        <w:t>, Pasiūlymų pateikimo terminai bus pratęsti.</w:t>
      </w:r>
    </w:p>
    <w:p w14:paraId="65C0CB25" w14:textId="4483E381" w:rsidR="004D0AD7" w:rsidRPr="00886C1F" w:rsidRDefault="00810DDB" w:rsidP="00810DDB">
      <w:pPr>
        <w:tabs>
          <w:tab w:val="left" w:pos="1276"/>
        </w:tabs>
        <w:spacing w:after="120"/>
        <w:ind w:firstLine="709"/>
        <w:jc w:val="both"/>
        <w:rPr>
          <w:i/>
          <w:sz w:val="24"/>
          <w:szCs w:val="24"/>
          <w:lang w:val="lt-LT"/>
        </w:rPr>
      </w:pPr>
      <w:r w:rsidRPr="00886C1F">
        <w:rPr>
          <w:iCs/>
          <w:sz w:val="24"/>
          <w:szCs w:val="24"/>
          <w:lang w:val="lt-LT"/>
        </w:rPr>
        <w:t xml:space="preserve">30. </w:t>
      </w:r>
      <w:r w:rsidR="004D0AD7" w:rsidRPr="00886C1F">
        <w:rPr>
          <w:sz w:val="24"/>
          <w:szCs w:val="24"/>
          <w:lang w:val="lt-LT"/>
        </w:rPr>
        <w:t xml:space="preserve">Informacija, ar vykdomas Pirkimo dokumentų aiškinamasis susitikimas ar apsilankymas vietoje, nurodoma </w:t>
      </w:r>
      <w:r w:rsidRPr="00886C1F">
        <w:rPr>
          <w:sz w:val="24"/>
          <w:szCs w:val="24"/>
          <w:lang w:val="lt-LT"/>
        </w:rPr>
        <w:t>P</w:t>
      </w:r>
      <w:r w:rsidR="00697E29" w:rsidRPr="00886C1F">
        <w:rPr>
          <w:sz w:val="24"/>
          <w:szCs w:val="24"/>
          <w:lang w:val="lt-LT"/>
        </w:rPr>
        <w:t xml:space="preserve">irkimo sąlygų </w:t>
      </w:r>
      <w:r w:rsidRPr="00886C1F">
        <w:rPr>
          <w:sz w:val="24"/>
          <w:szCs w:val="24"/>
          <w:lang w:val="lt-LT"/>
        </w:rPr>
        <w:t>21</w:t>
      </w:r>
      <w:r w:rsidR="00697E29" w:rsidRPr="00886C1F">
        <w:rPr>
          <w:sz w:val="24"/>
          <w:szCs w:val="24"/>
          <w:lang w:val="lt-LT"/>
        </w:rPr>
        <w:t xml:space="preserve"> punkte</w:t>
      </w:r>
      <w:r w:rsidR="004D0AD7" w:rsidRPr="00886C1F">
        <w:rPr>
          <w:sz w:val="24"/>
          <w:szCs w:val="24"/>
          <w:lang w:val="lt-LT"/>
        </w:rPr>
        <w:t xml:space="preserve">. </w:t>
      </w:r>
    </w:p>
    <w:p w14:paraId="13A1DE30" w14:textId="77777777" w:rsidR="001263E3" w:rsidRPr="00886C1F" w:rsidRDefault="001263E3" w:rsidP="00846F16">
      <w:pPr>
        <w:pStyle w:val="Pagrindinistekstas"/>
        <w:spacing w:after="120"/>
        <w:rPr>
          <w:b/>
          <w:szCs w:val="24"/>
        </w:rPr>
      </w:pPr>
    </w:p>
    <w:p w14:paraId="43D59D0C" w14:textId="18BFC8E2" w:rsidR="001263E3" w:rsidRPr="00886C1F" w:rsidRDefault="001263E3" w:rsidP="00846F16">
      <w:pPr>
        <w:pStyle w:val="Antrat1"/>
        <w:numPr>
          <w:ilvl w:val="0"/>
          <w:numId w:val="26"/>
        </w:numPr>
        <w:rPr>
          <w:sz w:val="24"/>
          <w:szCs w:val="24"/>
        </w:rPr>
      </w:pPr>
      <w:bookmarkStart w:id="18" w:name="_Toc47844931"/>
      <w:bookmarkStart w:id="19" w:name="_Toc60525485"/>
      <w:bookmarkStart w:id="20" w:name="_Toc510511615"/>
      <w:r w:rsidRPr="00886C1F">
        <w:rPr>
          <w:sz w:val="24"/>
          <w:szCs w:val="24"/>
        </w:rPr>
        <w:t>PASIŪLYMŲ RENGIMO IR PATEIKIMO</w:t>
      </w:r>
      <w:bookmarkEnd w:id="18"/>
      <w:bookmarkEnd w:id="19"/>
      <w:r w:rsidRPr="00886C1F">
        <w:rPr>
          <w:sz w:val="24"/>
          <w:szCs w:val="24"/>
        </w:rPr>
        <w:t xml:space="preserve"> REIKALAVIMAI</w:t>
      </w:r>
      <w:bookmarkEnd w:id="20"/>
    </w:p>
    <w:p w14:paraId="108A3BE7" w14:textId="77777777" w:rsidR="009C5BD6" w:rsidRPr="00886C1F" w:rsidRDefault="009C5BD6" w:rsidP="00846F16">
      <w:pPr>
        <w:spacing w:after="120"/>
        <w:rPr>
          <w:sz w:val="24"/>
          <w:szCs w:val="24"/>
          <w:lang w:val="lt-LT"/>
        </w:rPr>
      </w:pPr>
    </w:p>
    <w:p w14:paraId="504B392E" w14:textId="0B63D846" w:rsidR="00227882" w:rsidRPr="00886C1F" w:rsidRDefault="00227882" w:rsidP="00846F16">
      <w:pPr>
        <w:pStyle w:val="Antrat2"/>
        <w:spacing w:after="120"/>
        <w:rPr>
          <w:sz w:val="24"/>
          <w:szCs w:val="24"/>
        </w:rPr>
      </w:pPr>
      <w:bookmarkStart w:id="21" w:name="_Toc510511616"/>
      <w:r w:rsidRPr="00886C1F">
        <w:rPr>
          <w:sz w:val="24"/>
          <w:szCs w:val="24"/>
        </w:rPr>
        <w:t>PASIŪLYMŲ PATEIKIMO PRIEMONĖS</w:t>
      </w:r>
      <w:bookmarkEnd w:id="21"/>
    </w:p>
    <w:p w14:paraId="6B79F7AF" w14:textId="77777777" w:rsidR="00886C1F" w:rsidRPr="00886C1F" w:rsidRDefault="00886C1F" w:rsidP="00886C1F">
      <w:pPr>
        <w:tabs>
          <w:tab w:val="left" w:pos="1134"/>
        </w:tabs>
        <w:spacing w:after="120"/>
        <w:ind w:firstLine="709"/>
        <w:jc w:val="both"/>
        <w:rPr>
          <w:b/>
          <w:color w:val="000000"/>
          <w:sz w:val="24"/>
          <w:szCs w:val="24"/>
          <w:lang w:val="lt-LT"/>
        </w:rPr>
      </w:pPr>
      <w:r w:rsidRPr="00886C1F">
        <w:rPr>
          <w:iCs/>
          <w:color w:val="000000"/>
          <w:sz w:val="24"/>
          <w:szCs w:val="24"/>
          <w:lang w:val="lt-LT"/>
        </w:rPr>
        <w:t xml:space="preserve">31. </w:t>
      </w:r>
      <w:r w:rsidR="001263E3" w:rsidRPr="00886C1F">
        <w:rPr>
          <w:iCs/>
          <w:color w:val="000000"/>
          <w:sz w:val="24"/>
          <w:szCs w:val="24"/>
          <w:lang w:val="lt-LT"/>
        </w:rPr>
        <w:t>Pasiūlyma</w:t>
      </w:r>
      <w:r w:rsidR="00227882" w:rsidRPr="00886C1F">
        <w:rPr>
          <w:iCs/>
          <w:color w:val="000000"/>
          <w:sz w:val="24"/>
          <w:szCs w:val="24"/>
          <w:lang w:val="lt-LT"/>
        </w:rPr>
        <w:t>i</w:t>
      </w:r>
      <w:r w:rsidR="001263E3" w:rsidRPr="00886C1F">
        <w:rPr>
          <w:iCs/>
          <w:color w:val="000000"/>
          <w:sz w:val="24"/>
          <w:szCs w:val="24"/>
          <w:lang w:val="lt-LT"/>
        </w:rPr>
        <w:t xml:space="preserve"> turi būti pateikiam</w:t>
      </w:r>
      <w:r w:rsidR="00667DEC" w:rsidRPr="00886C1F">
        <w:rPr>
          <w:iCs/>
          <w:color w:val="000000"/>
          <w:sz w:val="24"/>
          <w:szCs w:val="24"/>
          <w:lang w:val="lt-LT"/>
        </w:rPr>
        <w:t>i</w:t>
      </w:r>
      <w:r w:rsidR="001263E3" w:rsidRPr="00886C1F">
        <w:rPr>
          <w:iCs/>
          <w:color w:val="000000"/>
          <w:sz w:val="24"/>
          <w:szCs w:val="24"/>
          <w:lang w:val="lt-LT"/>
        </w:rPr>
        <w:t xml:space="preserve"> tik elektroninėmis priemonėmis, CVP IS, pasiekiamoje adresu </w:t>
      </w:r>
      <w:hyperlink r:id="rId15" w:history="1">
        <w:r w:rsidR="004C3CA0" w:rsidRPr="00886C1F">
          <w:rPr>
            <w:rStyle w:val="Hipersaitas"/>
            <w:sz w:val="24"/>
            <w:szCs w:val="24"/>
            <w:lang w:val="lt-LT"/>
          </w:rPr>
          <w:t>https://pirkimai.eviesiejipirkimai.lt/</w:t>
        </w:r>
      </w:hyperlink>
      <w:r w:rsidR="004C3CA0" w:rsidRPr="00886C1F">
        <w:rPr>
          <w:sz w:val="24"/>
          <w:szCs w:val="24"/>
          <w:lang w:val="lt-LT"/>
        </w:rPr>
        <w:t xml:space="preserve"> </w:t>
      </w:r>
      <w:r w:rsidR="008C67EC" w:rsidRPr="00886C1F">
        <w:rPr>
          <w:iCs/>
          <w:color w:val="000000"/>
          <w:sz w:val="24"/>
          <w:szCs w:val="24"/>
          <w:lang w:val="lt-LT"/>
        </w:rPr>
        <w:t xml:space="preserve">iki termino, nustatyto </w:t>
      </w:r>
      <w:r w:rsidRPr="00886C1F">
        <w:rPr>
          <w:iCs/>
          <w:color w:val="000000"/>
          <w:sz w:val="24"/>
          <w:szCs w:val="24"/>
          <w:lang w:val="lt-LT"/>
        </w:rPr>
        <w:t>P</w:t>
      </w:r>
      <w:r w:rsidR="008C67EC" w:rsidRPr="00886C1F">
        <w:rPr>
          <w:iCs/>
          <w:color w:val="000000"/>
          <w:sz w:val="24"/>
          <w:szCs w:val="24"/>
          <w:lang w:val="lt-LT"/>
        </w:rPr>
        <w:t xml:space="preserve">irkimo sąlygų </w:t>
      </w:r>
      <w:r w:rsidRPr="00886C1F">
        <w:rPr>
          <w:iCs/>
          <w:color w:val="000000"/>
          <w:sz w:val="24"/>
          <w:szCs w:val="24"/>
          <w:lang w:val="lt-LT"/>
        </w:rPr>
        <w:t>21</w:t>
      </w:r>
      <w:r w:rsidR="00D01704" w:rsidRPr="00886C1F">
        <w:rPr>
          <w:iCs/>
          <w:color w:val="000000"/>
          <w:sz w:val="24"/>
          <w:szCs w:val="24"/>
          <w:lang w:val="lt-LT"/>
        </w:rPr>
        <w:t>.4</w:t>
      </w:r>
      <w:r w:rsidR="008C67EC" w:rsidRPr="00886C1F">
        <w:rPr>
          <w:iCs/>
          <w:color w:val="000000"/>
          <w:sz w:val="24"/>
          <w:szCs w:val="24"/>
          <w:lang w:val="lt-LT"/>
        </w:rPr>
        <w:t xml:space="preserve"> punkte.</w:t>
      </w:r>
    </w:p>
    <w:p w14:paraId="4939D589" w14:textId="77777777" w:rsidR="00886C1F" w:rsidRPr="00886C1F" w:rsidRDefault="00886C1F" w:rsidP="00886C1F">
      <w:pPr>
        <w:tabs>
          <w:tab w:val="left" w:pos="1134"/>
        </w:tabs>
        <w:spacing w:after="120"/>
        <w:ind w:firstLine="709"/>
        <w:jc w:val="both"/>
        <w:rPr>
          <w:bCs/>
          <w:color w:val="000000"/>
          <w:sz w:val="24"/>
          <w:szCs w:val="24"/>
          <w:lang w:val="lt-LT"/>
        </w:rPr>
      </w:pPr>
      <w:r w:rsidRPr="00886C1F">
        <w:rPr>
          <w:bCs/>
          <w:color w:val="000000"/>
          <w:sz w:val="24"/>
          <w:szCs w:val="24"/>
          <w:lang w:val="lt-LT"/>
        </w:rPr>
        <w:t xml:space="preserve">32. </w:t>
      </w:r>
      <w:r w:rsidR="001263E3" w:rsidRPr="00886C1F">
        <w:rPr>
          <w:bCs/>
          <w:iCs/>
          <w:color w:val="000000"/>
          <w:sz w:val="24"/>
          <w:szCs w:val="24"/>
          <w:lang w:val="lt-LT"/>
        </w:rPr>
        <w:t>Pasiūlymai</w:t>
      </w:r>
      <w:r w:rsidR="00667DEC" w:rsidRPr="00886C1F">
        <w:rPr>
          <w:bCs/>
          <w:iCs/>
          <w:color w:val="000000"/>
          <w:sz w:val="24"/>
          <w:szCs w:val="24"/>
          <w:lang w:val="lt-LT"/>
        </w:rPr>
        <w:t>,</w:t>
      </w:r>
      <w:r w:rsidR="001263E3" w:rsidRPr="00886C1F">
        <w:rPr>
          <w:bCs/>
          <w:iCs/>
          <w:color w:val="000000"/>
          <w:sz w:val="24"/>
          <w:szCs w:val="24"/>
          <w:lang w:val="lt-LT"/>
        </w:rPr>
        <w:t xml:space="preserve"> pateikti popierinėje laikmenoje vokuose</w:t>
      </w:r>
      <w:r w:rsidR="00667DEC" w:rsidRPr="00886C1F">
        <w:rPr>
          <w:bCs/>
          <w:iCs/>
          <w:color w:val="000000"/>
          <w:sz w:val="24"/>
          <w:szCs w:val="24"/>
          <w:lang w:val="lt-LT"/>
        </w:rPr>
        <w:t>,</w:t>
      </w:r>
      <w:r w:rsidR="001263E3" w:rsidRPr="00886C1F">
        <w:rPr>
          <w:bCs/>
          <w:iCs/>
          <w:color w:val="000000"/>
          <w:sz w:val="24"/>
          <w:szCs w:val="24"/>
          <w:lang w:val="lt-LT"/>
        </w:rPr>
        <w:t xml:space="preserve"> bus grąžinami neatplėšti </w:t>
      </w:r>
      <w:r w:rsidR="00667DEC" w:rsidRPr="00886C1F">
        <w:rPr>
          <w:bCs/>
          <w:iCs/>
          <w:color w:val="000000"/>
          <w:sz w:val="24"/>
          <w:szCs w:val="24"/>
          <w:lang w:val="lt-LT"/>
        </w:rPr>
        <w:t>T</w:t>
      </w:r>
      <w:r w:rsidR="001263E3" w:rsidRPr="00886C1F">
        <w:rPr>
          <w:bCs/>
          <w:iCs/>
          <w:color w:val="000000"/>
          <w:sz w:val="24"/>
          <w:szCs w:val="24"/>
          <w:lang w:val="lt-LT"/>
        </w:rPr>
        <w:t>iekėjams ar grąžinami registruotu laišku ir nebus vertinami. Pasiūlymus gali teikti tik CVP IS registruoti tiekėjai (nemokama registracija adresu</w:t>
      </w:r>
      <w:r w:rsidR="004C3CA0" w:rsidRPr="00886C1F">
        <w:rPr>
          <w:bCs/>
          <w:sz w:val="24"/>
          <w:szCs w:val="24"/>
          <w:lang w:val="lt-LT"/>
        </w:rPr>
        <w:t xml:space="preserve"> </w:t>
      </w:r>
      <w:hyperlink r:id="rId16" w:history="1">
        <w:r w:rsidR="004C3CA0" w:rsidRPr="00886C1F">
          <w:rPr>
            <w:rStyle w:val="Hipersaitas"/>
            <w:bCs/>
            <w:sz w:val="24"/>
            <w:szCs w:val="24"/>
            <w:lang w:val="lt-LT"/>
          </w:rPr>
          <w:t>https://pirkimai.eviesiejipirkimai.lt/</w:t>
        </w:r>
      </w:hyperlink>
      <w:r w:rsidR="001263E3" w:rsidRPr="00886C1F">
        <w:rPr>
          <w:bCs/>
          <w:iCs/>
          <w:color w:val="000000"/>
          <w:sz w:val="24"/>
          <w:szCs w:val="24"/>
          <w:lang w:val="lt-LT"/>
        </w:rPr>
        <w:t xml:space="preserve">). </w:t>
      </w:r>
    </w:p>
    <w:p w14:paraId="35337A24" w14:textId="4060B839" w:rsidR="001263E3" w:rsidRPr="00886C1F" w:rsidRDefault="00886C1F" w:rsidP="00886C1F">
      <w:pPr>
        <w:tabs>
          <w:tab w:val="left" w:pos="1134"/>
        </w:tabs>
        <w:spacing w:after="120"/>
        <w:ind w:firstLine="709"/>
        <w:jc w:val="both"/>
        <w:rPr>
          <w:b/>
          <w:color w:val="000000"/>
          <w:sz w:val="24"/>
          <w:szCs w:val="24"/>
          <w:lang w:val="lt-LT"/>
        </w:rPr>
      </w:pPr>
      <w:r w:rsidRPr="00886C1F">
        <w:rPr>
          <w:bCs/>
          <w:color w:val="000000"/>
          <w:sz w:val="24"/>
          <w:szCs w:val="24"/>
          <w:lang w:val="lt-LT"/>
        </w:rPr>
        <w:t>33.</w:t>
      </w:r>
      <w:r w:rsidRPr="00886C1F">
        <w:rPr>
          <w:b/>
          <w:color w:val="000000"/>
          <w:sz w:val="24"/>
          <w:szCs w:val="24"/>
          <w:lang w:val="lt-LT"/>
        </w:rPr>
        <w:t xml:space="preserve"> </w:t>
      </w:r>
      <w:r w:rsidR="001263E3" w:rsidRPr="00886C1F">
        <w:rPr>
          <w:iCs/>
          <w:color w:val="000000"/>
          <w:sz w:val="24"/>
          <w:szCs w:val="24"/>
          <w:lang w:val="lt-LT"/>
        </w:rPr>
        <w:t>Pasiūlyma</w:t>
      </w:r>
      <w:r w:rsidR="00227882" w:rsidRPr="00886C1F">
        <w:rPr>
          <w:iCs/>
          <w:color w:val="000000"/>
          <w:sz w:val="24"/>
          <w:szCs w:val="24"/>
          <w:lang w:val="lt-LT"/>
        </w:rPr>
        <w:t>i</w:t>
      </w:r>
      <w:r w:rsidR="001263E3" w:rsidRPr="00886C1F">
        <w:rPr>
          <w:iCs/>
          <w:color w:val="000000"/>
          <w:sz w:val="24"/>
          <w:szCs w:val="24"/>
          <w:lang w:val="lt-LT"/>
        </w:rPr>
        <w:t xml:space="preserve"> privalo būti pasirašyt</w:t>
      </w:r>
      <w:r w:rsidR="00667DEC" w:rsidRPr="00886C1F">
        <w:rPr>
          <w:iCs/>
          <w:color w:val="000000"/>
          <w:sz w:val="24"/>
          <w:szCs w:val="24"/>
          <w:lang w:val="lt-LT"/>
        </w:rPr>
        <w:t>i</w:t>
      </w:r>
      <w:r w:rsidR="001263E3" w:rsidRPr="00886C1F">
        <w:rPr>
          <w:iCs/>
          <w:color w:val="000000"/>
          <w:sz w:val="24"/>
          <w:szCs w:val="24"/>
          <w:lang w:val="lt-LT"/>
        </w:rPr>
        <w:t xml:space="preserve"> </w:t>
      </w:r>
      <w:r w:rsidR="00013648" w:rsidRPr="00886C1F">
        <w:rPr>
          <w:iCs/>
          <w:color w:val="000000"/>
          <w:sz w:val="24"/>
          <w:szCs w:val="24"/>
          <w:lang w:val="lt-LT"/>
        </w:rPr>
        <w:t>įmonės vadovo ar jo įgalioto asmens parašu. Pasiūlymai gali būti pasirašomi elektroniniu parašu,</w:t>
      </w:r>
      <w:r w:rsidR="001263E3" w:rsidRPr="00886C1F">
        <w:rPr>
          <w:iCs/>
          <w:color w:val="000000"/>
          <w:sz w:val="24"/>
          <w:szCs w:val="24"/>
          <w:lang w:val="lt-LT"/>
        </w:rPr>
        <w:t xml:space="preserve"> atitinkančiu </w:t>
      </w:r>
      <w:r w:rsidR="004C3CA0" w:rsidRPr="00886C1F">
        <w:rPr>
          <w:iCs/>
          <w:color w:val="000000"/>
          <w:sz w:val="24"/>
          <w:szCs w:val="24"/>
          <w:lang w:val="lt-LT"/>
        </w:rPr>
        <w:t>Teisės aktuose</w:t>
      </w:r>
      <w:r w:rsidR="001263E3" w:rsidRPr="00886C1F">
        <w:rPr>
          <w:iCs/>
          <w:color w:val="000000"/>
          <w:sz w:val="24"/>
          <w:szCs w:val="24"/>
          <w:lang w:val="lt-LT"/>
        </w:rPr>
        <w:t xml:space="preserve"> nustatytus reikalavimus. </w:t>
      </w:r>
      <w:r w:rsidR="001D1558" w:rsidRPr="00886C1F">
        <w:rPr>
          <w:sz w:val="24"/>
          <w:szCs w:val="24"/>
          <w:lang w:val="lt-LT"/>
        </w:rPr>
        <w:t xml:space="preserve">Tuo atveju, kai pasiūlymą ir jį sudarančius dokumentus pasirašo ne tiekėjo vadovas, o jo įgaliotas asmuo, kartu su pasiūlymu turi būti pateiktas </w:t>
      </w:r>
      <w:r w:rsidR="001D1558" w:rsidRPr="00886C1F">
        <w:rPr>
          <w:sz w:val="24"/>
          <w:szCs w:val="24"/>
          <w:u w:val="single"/>
          <w:lang w:val="lt-LT"/>
        </w:rPr>
        <w:t>įgaliojimas</w:t>
      </w:r>
      <w:r w:rsidR="001D1558" w:rsidRPr="00886C1F">
        <w:rPr>
          <w:sz w:val="24"/>
          <w:szCs w:val="24"/>
          <w:lang w:val="lt-LT"/>
        </w:rPr>
        <w:t>, patvirtinantis pasirašančio asmens teisę pasirašyti atitinkamus dokumentus (dokumentą)</w:t>
      </w:r>
      <w:r w:rsidRPr="00886C1F">
        <w:rPr>
          <w:sz w:val="24"/>
          <w:szCs w:val="24"/>
          <w:lang w:val="lt-LT"/>
        </w:rPr>
        <w:t>.</w:t>
      </w:r>
    </w:p>
    <w:p w14:paraId="17531B6D" w14:textId="77777777" w:rsidR="009C5BD6" w:rsidRPr="00886C1F" w:rsidRDefault="009C5BD6" w:rsidP="00846F16">
      <w:pPr>
        <w:spacing w:after="120"/>
        <w:ind w:left="709"/>
        <w:jc w:val="both"/>
        <w:rPr>
          <w:bCs/>
          <w:color w:val="000000"/>
          <w:sz w:val="24"/>
          <w:szCs w:val="24"/>
          <w:lang w:val="lt-LT"/>
        </w:rPr>
      </w:pPr>
    </w:p>
    <w:p w14:paraId="14BCDCAC" w14:textId="19F49DC3" w:rsidR="00227882" w:rsidRPr="00886C1F" w:rsidRDefault="00227882" w:rsidP="00846F16">
      <w:pPr>
        <w:pStyle w:val="Antrat2"/>
        <w:spacing w:after="120"/>
        <w:rPr>
          <w:sz w:val="24"/>
          <w:szCs w:val="24"/>
        </w:rPr>
      </w:pPr>
      <w:bookmarkStart w:id="22" w:name="_Toc510511617"/>
      <w:r w:rsidRPr="00886C1F">
        <w:rPr>
          <w:sz w:val="24"/>
          <w:szCs w:val="24"/>
        </w:rPr>
        <w:t>REIKALAVIMAI PASIŪLYMO DOKUMENTAMS</w:t>
      </w:r>
      <w:bookmarkEnd w:id="22"/>
    </w:p>
    <w:p w14:paraId="5854F1F1" w14:textId="77777777" w:rsidR="00886C1F" w:rsidRPr="00886C1F" w:rsidRDefault="00886C1F" w:rsidP="00886C1F">
      <w:pPr>
        <w:rPr>
          <w:sz w:val="24"/>
          <w:szCs w:val="24"/>
          <w:lang w:val="lt-LT"/>
        </w:rPr>
      </w:pPr>
    </w:p>
    <w:p w14:paraId="37789009" w14:textId="77777777" w:rsidR="00886C1F" w:rsidRPr="00886C1F" w:rsidRDefault="00886C1F" w:rsidP="00886C1F">
      <w:pPr>
        <w:tabs>
          <w:tab w:val="left" w:pos="1134"/>
        </w:tabs>
        <w:spacing w:after="120"/>
        <w:ind w:firstLine="709"/>
        <w:jc w:val="both"/>
        <w:rPr>
          <w:color w:val="000000"/>
          <w:sz w:val="24"/>
          <w:szCs w:val="24"/>
          <w:lang w:val="lt-LT"/>
        </w:rPr>
      </w:pPr>
      <w:r w:rsidRPr="00886C1F">
        <w:rPr>
          <w:color w:val="000000"/>
          <w:sz w:val="24"/>
          <w:szCs w:val="24"/>
          <w:lang w:val="lt-LT"/>
        </w:rPr>
        <w:t xml:space="preserve">34. </w:t>
      </w:r>
      <w:r w:rsidR="001263E3" w:rsidRPr="00886C1F">
        <w:rPr>
          <w:color w:val="000000"/>
          <w:sz w:val="24"/>
          <w:szCs w:val="24"/>
          <w:lang w:val="lt-LT"/>
        </w:rPr>
        <w:t>Visi</w:t>
      </w:r>
      <w:r w:rsidR="00227882" w:rsidRPr="00886C1F">
        <w:rPr>
          <w:color w:val="000000"/>
          <w:spacing w:val="3"/>
          <w:sz w:val="24"/>
          <w:szCs w:val="24"/>
          <w:lang w:val="lt-LT"/>
        </w:rPr>
        <w:t xml:space="preserve"> P</w:t>
      </w:r>
      <w:r w:rsidR="001263E3" w:rsidRPr="00886C1F">
        <w:rPr>
          <w:color w:val="000000"/>
          <w:spacing w:val="3"/>
          <w:sz w:val="24"/>
          <w:szCs w:val="24"/>
          <w:lang w:val="lt-LT"/>
        </w:rPr>
        <w:t xml:space="preserve">asiūlyme </w:t>
      </w:r>
      <w:r w:rsidR="001263E3" w:rsidRPr="00886C1F">
        <w:rPr>
          <w:color w:val="000000"/>
          <w:spacing w:val="4"/>
          <w:sz w:val="24"/>
          <w:szCs w:val="24"/>
          <w:lang w:val="lt-LT"/>
        </w:rPr>
        <w:t>pateikiami dokumentai turi būti pateikti elektronine forma, t.</w:t>
      </w:r>
      <w:r w:rsidR="008B5393" w:rsidRPr="00886C1F">
        <w:rPr>
          <w:color w:val="000000"/>
          <w:spacing w:val="4"/>
          <w:sz w:val="24"/>
          <w:szCs w:val="24"/>
          <w:lang w:val="lt-LT"/>
        </w:rPr>
        <w:t xml:space="preserve"> </w:t>
      </w:r>
      <w:r w:rsidR="001263E3" w:rsidRPr="00886C1F">
        <w:rPr>
          <w:color w:val="000000"/>
          <w:spacing w:val="4"/>
          <w:sz w:val="24"/>
          <w:szCs w:val="24"/>
          <w:lang w:val="lt-LT"/>
        </w:rPr>
        <w:t xml:space="preserve">y. tiesiogiai suformuoti elektroninėmis </w:t>
      </w:r>
      <w:r w:rsidR="001263E3" w:rsidRPr="00886C1F">
        <w:rPr>
          <w:color w:val="000000"/>
          <w:spacing w:val="5"/>
          <w:sz w:val="24"/>
          <w:szCs w:val="24"/>
          <w:lang w:val="lt-LT"/>
        </w:rPr>
        <w:t xml:space="preserve">priemonėmis arba pateikiant skaitmenines dokumentų kopijas. Pateikiami dokumentai ar skaitmeninės </w:t>
      </w:r>
      <w:r w:rsidR="001263E3" w:rsidRPr="00886C1F">
        <w:rPr>
          <w:color w:val="000000"/>
          <w:spacing w:val="-1"/>
          <w:sz w:val="24"/>
          <w:szCs w:val="24"/>
          <w:lang w:val="lt-LT"/>
        </w:rPr>
        <w:t xml:space="preserve">dokumentų kopijos turi būti prieinami naudojant nediskriminuojančius, visuotinai prieinamus duomenų failų </w:t>
      </w:r>
      <w:r w:rsidR="001263E3" w:rsidRPr="00886C1F">
        <w:rPr>
          <w:color w:val="000000"/>
          <w:spacing w:val="4"/>
          <w:sz w:val="24"/>
          <w:szCs w:val="24"/>
          <w:lang w:val="lt-LT"/>
        </w:rPr>
        <w:t>formatus (pvz., .</w:t>
      </w:r>
      <w:proofErr w:type="spellStart"/>
      <w:r w:rsidR="001263E3" w:rsidRPr="00886C1F">
        <w:rPr>
          <w:color w:val="000000"/>
          <w:spacing w:val="4"/>
          <w:sz w:val="24"/>
          <w:szCs w:val="24"/>
          <w:lang w:val="lt-LT"/>
        </w:rPr>
        <w:t>pdf</w:t>
      </w:r>
      <w:proofErr w:type="spellEnd"/>
      <w:r w:rsidR="001263E3" w:rsidRPr="00886C1F">
        <w:rPr>
          <w:color w:val="000000"/>
          <w:spacing w:val="4"/>
          <w:sz w:val="24"/>
          <w:szCs w:val="24"/>
          <w:lang w:val="lt-LT"/>
        </w:rPr>
        <w:t>, .jpg, .</w:t>
      </w:r>
      <w:proofErr w:type="spellStart"/>
      <w:r w:rsidR="001263E3" w:rsidRPr="00886C1F">
        <w:rPr>
          <w:color w:val="000000"/>
          <w:spacing w:val="4"/>
          <w:sz w:val="24"/>
          <w:szCs w:val="24"/>
          <w:lang w:val="lt-LT"/>
        </w:rPr>
        <w:t>doc</w:t>
      </w:r>
      <w:proofErr w:type="spellEnd"/>
      <w:r w:rsidR="001263E3" w:rsidRPr="00886C1F">
        <w:rPr>
          <w:color w:val="000000"/>
          <w:spacing w:val="4"/>
          <w:sz w:val="24"/>
          <w:szCs w:val="24"/>
          <w:lang w:val="lt-LT"/>
        </w:rPr>
        <w:t xml:space="preserve"> ir kt.)</w:t>
      </w:r>
      <w:r w:rsidR="001263E3" w:rsidRPr="00886C1F">
        <w:rPr>
          <w:sz w:val="24"/>
          <w:szCs w:val="24"/>
          <w:lang w:val="lt-LT"/>
        </w:rPr>
        <w:t>.</w:t>
      </w:r>
    </w:p>
    <w:p w14:paraId="72DD54E7" w14:textId="7F8630C4" w:rsidR="001263E3" w:rsidRPr="00886C1F" w:rsidRDefault="00886C1F" w:rsidP="00886C1F">
      <w:pPr>
        <w:tabs>
          <w:tab w:val="left" w:pos="1134"/>
        </w:tabs>
        <w:spacing w:after="120"/>
        <w:ind w:firstLine="709"/>
        <w:jc w:val="both"/>
        <w:rPr>
          <w:color w:val="000000"/>
          <w:sz w:val="24"/>
          <w:szCs w:val="24"/>
          <w:lang w:val="lt-LT"/>
        </w:rPr>
      </w:pPr>
      <w:r w:rsidRPr="00886C1F">
        <w:rPr>
          <w:color w:val="000000"/>
          <w:sz w:val="24"/>
          <w:szCs w:val="24"/>
          <w:lang w:val="lt-LT"/>
        </w:rPr>
        <w:t xml:space="preserve">35. </w:t>
      </w:r>
      <w:r w:rsidR="00227882" w:rsidRPr="00886C1F">
        <w:rPr>
          <w:color w:val="000000"/>
          <w:spacing w:val="1"/>
          <w:sz w:val="24"/>
          <w:szCs w:val="24"/>
          <w:lang w:val="lt-LT"/>
        </w:rPr>
        <w:t>Tiekėjo P</w:t>
      </w:r>
      <w:r w:rsidR="001263E3" w:rsidRPr="00886C1F">
        <w:rPr>
          <w:color w:val="000000"/>
          <w:spacing w:val="1"/>
          <w:sz w:val="24"/>
          <w:szCs w:val="24"/>
          <w:lang w:val="lt-LT"/>
        </w:rPr>
        <w:t xml:space="preserve">asiūlymas bei kita korespondencija pateikiama lietuvių kalba. Jei atitinkami </w:t>
      </w:r>
      <w:r w:rsidR="001263E3" w:rsidRPr="00886C1F">
        <w:rPr>
          <w:color w:val="000000"/>
          <w:spacing w:val="-1"/>
          <w:sz w:val="24"/>
          <w:szCs w:val="24"/>
          <w:lang w:val="lt-LT"/>
        </w:rPr>
        <w:t xml:space="preserve">dokumentai yra išduoti kita kalba, turi būti pateiktas tinkamai patvirtintas vertimas į lietuvių kalbą. Vertimas </w:t>
      </w:r>
      <w:r w:rsidR="001263E3" w:rsidRPr="00886C1F">
        <w:rPr>
          <w:color w:val="000000"/>
          <w:sz w:val="24"/>
          <w:szCs w:val="24"/>
          <w:lang w:val="lt-LT"/>
        </w:rPr>
        <w:t xml:space="preserve">turi būti patvirtintas </w:t>
      </w:r>
      <w:r w:rsidR="00227882" w:rsidRPr="00886C1F">
        <w:rPr>
          <w:color w:val="000000"/>
          <w:sz w:val="24"/>
          <w:szCs w:val="24"/>
          <w:lang w:val="lt-LT"/>
        </w:rPr>
        <w:t>T</w:t>
      </w:r>
      <w:r w:rsidR="001263E3" w:rsidRPr="00886C1F">
        <w:rPr>
          <w:color w:val="000000"/>
          <w:sz w:val="24"/>
          <w:szCs w:val="24"/>
          <w:lang w:val="lt-LT"/>
        </w:rPr>
        <w:t>iekėjo ar jo įgalioto asmens parašu</w:t>
      </w:r>
      <w:r w:rsidR="001263E3" w:rsidRPr="00886C1F">
        <w:rPr>
          <w:sz w:val="24"/>
          <w:szCs w:val="24"/>
          <w:lang w:val="lt-LT"/>
        </w:rPr>
        <w:t>.</w:t>
      </w:r>
    </w:p>
    <w:p w14:paraId="09B74438" w14:textId="77777777" w:rsidR="009C5BD6" w:rsidRPr="00886C1F" w:rsidRDefault="009C5BD6" w:rsidP="00846F16">
      <w:pPr>
        <w:spacing w:after="120"/>
        <w:ind w:left="709"/>
        <w:jc w:val="both"/>
        <w:rPr>
          <w:color w:val="000000"/>
          <w:sz w:val="24"/>
          <w:szCs w:val="24"/>
          <w:lang w:val="lt-LT"/>
        </w:rPr>
      </w:pPr>
    </w:p>
    <w:p w14:paraId="6D3162AA" w14:textId="2BA9663A" w:rsidR="00227882" w:rsidRDefault="00227882" w:rsidP="00846F16">
      <w:pPr>
        <w:pStyle w:val="Antrat2"/>
        <w:spacing w:after="120"/>
        <w:rPr>
          <w:sz w:val="24"/>
          <w:szCs w:val="24"/>
        </w:rPr>
      </w:pPr>
      <w:bookmarkStart w:id="23" w:name="_Toc510511618"/>
      <w:r w:rsidRPr="00886C1F">
        <w:rPr>
          <w:sz w:val="24"/>
          <w:szCs w:val="24"/>
        </w:rPr>
        <w:t>PASIŪLYMO DOKUMENTŲ SĄRAŠAS</w:t>
      </w:r>
      <w:bookmarkEnd w:id="23"/>
    </w:p>
    <w:p w14:paraId="1CC37F70" w14:textId="77777777" w:rsidR="00886C1F" w:rsidRPr="00886C1F" w:rsidRDefault="00886C1F" w:rsidP="00886C1F">
      <w:pPr>
        <w:rPr>
          <w:lang w:val="lt-LT"/>
        </w:rPr>
      </w:pPr>
    </w:p>
    <w:p w14:paraId="1A980217" w14:textId="2D673193" w:rsidR="001263E3" w:rsidRPr="007807E2" w:rsidRDefault="00886C1F" w:rsidP="00886C1F">
      <w:pPr>
        <w:tabs>
          <w:tab w:val="left" w:pos="1134"/>
        </w:tabs>
        <w:spacing w:after="120"/>
        <w:ind w:firstLine="709"/>
        <w:jc w:val="both"/>
        <w:rPr>
          <w:sz w:val="24"/>
          <w:szCs w:val="24"/>
          <w:lang w:val="lt-LT"/>
        </w:rPr>
      </w:pPr>
      <w:r w:rsidRPr="007807E2">
        <w:rPr>
          <w:color w:val="000000"/>
          <w:spacing w:val="3"/>
          <w:sz w:val="24"/>
          <w:szCs w:val="24"/>
          <w:lang w:val="lt-LT"/>
        </w:rPr>
        <w:t xml:space="preserve">36. </w:t>
      </w:r>
      <w:r w:rsidR="001263E3" w:rsidRPr="007807E2">
        <w:rPr>
          <w:color w:val="000000"/>
          <w:spacing w:val="3"/>
          <w:sz w:val="24"/>
          <w:szCs w:val="24"/>
          <w:lang w:val="lt-LT"/>
        </w:rPr>
        <w:t xml:space="preserve">Pasiūlymą sudaro </w:t>
      </w:r>
      <w:r w:rsidR="00227882" w:rsidRPr="007807E2">
        <w:rPr>
          <w:color w:val="000000"/>
          <w:spacing w:val="3"/>
          <w:sz w:val="24"/>
          <w:szCs w:val="24"/>
          <w:lang w:val="lt-LT"/>
        </w:rPr>
        <w:t>T</w:t>
      </w:r>
      <w:r w:rsidR="001263E3" w:rsidRPr="007807E2">
        <w:rPr>
          <w:color w:val="000000"/>
          <w:spacing w:val="3"/>
          <w:sz w:val="24"/>
          <w:szCs w:val="24"/>
          <w:lang w:val="lt-LT"/>
        </w:rPr>
        <w:t xml:space="preserve">iekėjo pateiktų duomenų, dokumentų elektroninėje formoje ir atsakymų </w:t>
      </w:r>
      <w:r w:rsidR="001263E3" w:rsidRPr="007807E2">
        <w:rPr>
          <w:color w:val="000000"/>
          <w:spacing w:val="-1"/>
          <w:sz w:val="24"/>
          <w:szCs w:val="24"/>
          <w:lang w:val="lt-LT"/>
        </w:rPr>
        <w:t>CVP IS priemonėmis visuma</w:t>
      </w:r>
      <w:r w:rsidR="00A23C6C" w:rsidRPr="007807E2">
        <w:rPr>
          <w:color w:val="000000"/>
          <w:spacing w:val="-1"/>
          <w:sz w:val="24"/>
          <w:szCs w:val="24"/>
          <w:lang w:val="lt-LT"/>
        </w:rPr>
        <w:t>:</w:t>
      </w:r>
    </w:p>
    <w:p w14:paraId="20CEBBF8" w14:textId="77777777" w:rsidR="00886C1F" w:rsidRPr="007807E2" w:rsidRDefault="00886C1F" w:rsidP="00886C1F">
      <w:pPr>
        <w:tabs>
          <w:tab w:val="left" w:pos="1418"/>
        </w:tabs>
        <w:spacing w:after="120"/>
        <w:ind w:firstLine="709"/>
        <w:jc w:val="both"/>
        <w:rPr>
          <w:sz w:val="24"/>
          <w:szCs w:val="24"/>
          <w:lang w:val="lt-LT"/>
        </w:rPr>
      </w:pPr>
      <w:r w:rsidRPr="007807E2">
        <w:rPr>
          <w:sz w:val="24"/>
          <w:szCs w:val="24"/>
          <w:lang w:val="lt-LT"/>
        </w:rPr>
        <w:t xml:space="preserve">36.1. </w:t>
      </w:r>
      <w:r w:rsidR="000925B9" w:rsidRPr="007807E2">
        <w:rPr>
          <w:sz w:val="24"/>
          <w:szCs w:val="24"/>
          <w:lang w:val="lt-LT"/>
        </w:rPr>
        <w:t>Užpildyta Pasiūlymo forma</w:t>
      </w:r>
      <w:r w:rsidR="00A23C6C" w:rsidRPr="007807E2">
        <w:rPr>
          <w:sz w:val="24"/>
          <w:szCs w:val="24"/>
          <w:lang w:val="lt-LT"/>
        </w:rPr>
        <w:t xml:space="preserve">. </w:t>
      </w:r>
      <w:r w:rsidR="00E2634E" w:rsidRPr="007807E2">
        <w:rPr>
          <w:sz w:val="24"/>
          <w:szCs w:val="24"/>
          <w:lang w:val="lt-LT"/>
        </w:rPr>
        <w:t>Pasiūlym</w:t>
      </w:r>
      <w:r w:rsidR="00A23C6C" w:rsidRPr="007807E2">
        <w:rPr>
          <w:sz w:val="24"/>
          <w:szCs w:val="24"/>
          <w:lang w:val="lt-LT"/>
        </w:rPr>
        <w:t>e nurodoma Pirkimo objekto kaina pateikiama eurais. Apskaičiuojant kainą, turi būti atsižvelgta į visą Pirkimo objekto apimtį, kainos sudėtines dalis, į Techninės specifikacijos reikalavimus ir pan. Į Pirkimo objekto kainą turi būti įskaityti visi mokesčiai ir visos Tiekėjo išlaidos</w:t>
      </w:r>
      <w:r w:rsidR="009662D8" w:rsidRPr="007807E2">
        <w:rPr>
          <w:sz w:val="24"/>
          <w:szCs w:val="24"/>
          <w:lang w:val="lt-LT"/>
        </w:rPr>
        <w:t xml:space="preserve">. Užpildyta siūlomo </w:t>
      </w:r>
      <w:r w:rsidRPr="007807E2">
        <w:rPr>
          <w:sz w:val="24"/>
          <w:szCs w:val="24"/>
          <w:lang w:val="lt-LT"/>
        </w:rPr>
        <w:t>ekskavatoriaus krautuvo</w:t>
      </w:r>
      <w:r w:rsidR="00ED7028" w:rsidRPr="007807E2">
        <w:rPr>
          <w:sz w:val="24"/>
          <w:szCs w:val="24"/>
          <w:lang w:val="lt-LT"/>
        </w:rPr>
        <w:t xml:space="preserve"> techninių </w:t>
      </w:r>
      <w:r w:rsidR="00074931" w:rsidRPr="007807E2">
        <w:rPr>
          <w:rFonts w:eastAsia="Calibri"/>
          <w:sz w:val="24"/>
          <w:szCs w:val="24"/>
          <w:lang w:val="lt-LT"/>
        </w:rPr>
        <w:t>sąlygų</w:t>
      </w:r>
      <w:r w:rsidR="00ED7028" w:rsidRPr="007807E2">
        <w:rPr>
          <w:sz w:val="24"/>
          <w:szCs w:val="24"/>
          <w:lang w:val="lt-LT"/>
        </w:rPr>
        <w:t xml:space="preserve"> reikalavimų atitikimo lentelė;</w:t>
      </w:r>
    </w:p>
    <w:p w14:paraId="6A116170" w14:textId="77777777" w:rsidR="00886C1F" w:rsidRDefault="00886C1F" w:rsidP="00886C1F">
      <w:pPr>
        <w:tabs>
          <w:tab w:val="left" w:pos="1418"/>
        </w:tabs>
        <w:spacing w:after="120"/>
        <w:ind w:firstLine="709"/>
        <w:jc w:val="both"/>
        <w:rPr>
          <w:sz w:val="22"/>
          <w:szCs w:val="22"/>
          <w:lang w:val="lt-LT"/>
        </w:rPr>
      </w:pPr>
      <w:r w:rsidRPr="007807E2">
        <w:rPr>
          <w:sz w:val="24"/>
          <w:szCs w:val="24"/>
          <w:lang w:val="lt-LT"/>
        </w:rPr>
        <w:t xml:space="preserve">36.2. </w:t>
      </w:r>
      <w:r w:rsidR="00C474CE" w:rsidRPr="007807E2">
        <w:rPr>
          <w:sz w:val="24"/>
          <w:szCs w:val="24"/>
          <w:lang w:val="lt-LT"/>
        </w:rPr>
        <w:t>Lizingo grąžinimo</w:t>
      </w:r>
      <w:r w:rsidR="00C474CE" w:rsidRPr="00C474CE">
        <w:rPr>
          <w:sz w:val="22"/>
          <w:szCs w:val="22"/>
          <w:lang w:val="lt-LT"/>
        </w:rPr>
        <w:t xml:space="preserve"> grafikas</w:t>
      </w:r>
      <w:r w:rsidR="00C474CE">
        <w:rPr>
          <w:sz w:val="22"/>
          <w:szCs w:val="22"/>
          <w:lang w:val="lt-LT"/>
        </w:rPr>
        <w:t>;</w:t>
      </w:r>
    </w:p>
    <w:p w14:paraId="61350A97" w14:textId="77777777" w:rsidR="00886C1F" w:rsidRPr="007807E2" w:rsidRDefault="00886C1F" w:rsidP="00886C1F">
      <w:pPr>
        <w:tabs>
          <w:tab w:val="left" w:pos="1418"/>
        </w:tabs>
        <w:spacing w:after="120"/>
        <w:ind w:firstLine="709"/>
        <w:jc w:val="both"/>
        <w:rPr>
          <w:sz w:val="24"/>
          <w:szCs w:val="24"/>
          <w:lang w:val="lt-LT"/>
        </w:rPr>
      </w:pPr>
      <w:r w:rsidRPr="007807E2">
        <w:rPr>
          <w:sz w:val="24"/>
          <w:szCs w:val="24"/>
          <w:lang w:val="lt-LT"/>
        </w:rPr>
        <w:t xml:space="preserve">36.3. </w:t>
      </w:r>
      <w:r w:rsidR="003B3BA5" w:rsidRPr="007807E2">
        <w:rPr>
          <w:sz w:val="24"/>
          <w:szCs w:val="24"/>
          <w:lang w:val="lt-LT"/>
        </w:rPr>
        <w:t xml:space="preserve">Užpildyta </w:t>
      </w:r>
      <w:r w:rsidR="000925B9" w:rsidRPr="007807E2">
        <w:rPr>
          <w:sz w:val="24"/>
          <w:szCs w:val="24"/>
          <w:lang w:val="lt-LT"/>
        </w:rPr>
        <w:t>EBVPD;</w:t>
      </w:r>
    </w:p>
    <w:p w14:paraId="21A860D7" w14:textId="77777777" w:rsidR="00886C1F" w:rsidRPr="007807E2" w:rsidRDefault="00886C1F" w:rsidP="00886C1F">
      <w:pPr>
        <w:tabs>
          <w:tab w:val="left" w:pos="1418"/>
        </w:tabs>
        <w:spacing w:after="120"/>
        <w:ind w:firstLine="709"/>
        <w:jc w:val="both"/>
        <w:rPr>
          <w:sz w:val="24"/>
          <w:szCs w:val="24"/>
          <w:lang w:val="lt-LT"/>
        </w:rPr>
      </w:pPr>
      <w:r w:rsidRPr="007807E2">
        <w:rPr>
          <w:sz w:val="24"/>
          <w:szCs w:val="24"/>
          <w:lang w:val="lt-LT"/>
        </w:rPr>
        <w:t xml:space="preserve">36.4. </w:t>
      </w:r>
      <w:r w:rsidR="000925B9" w:rsidRPr="007807E2">
        <w:rPr>
          <w:sz w:val="24"/>
          <w:szCs w:val="24"/>
          <w:lang w:val="lt-LT"/>
        </w:rPr>
        <w:t>Jungtinės veiklos sutarties skaitmeninė kopija (jeigu Pirkime dalyvauja ūkio subjektų grupė);</w:t>
      </w:r>
    </w:p>
    <w:p w14:paraId="033E8694" w14:textId="77777777" w:rsidR="00886C1F" w:rsidRPr="007807E2" w:rsidRDefault="00886C1F" w:rsidP="00886C1F">
      <w:pPr>
        <w:tabs>
          <w:tab w:val="left" w:pos="1418"/>
        </w:tabs>
        <w:spacing w:after="120"/>
        <w:ind w:firstLine="709"/>
        <w:jc w:val="both"/>
        <w:rPr>
          <w:sz w:val="24"/>
          <w:szCs w:val="24"/>
          <w:lang w:val="lt-LT"/>
        </w:rPr>
      </w:pPr>
      <w:r w:rsidRPr="007807E2">
        <w:rPr>
          <w:sz w:val="24"/>
          <w:szCs w:val="24"/>
          <w:lang w:val="lt-LT"/>
        </w:rPr>
        <w:lastRenderedPageBreak/>
        <w:t xml:space="preserve">36.5. </w:t>
      </w:r>
      <w:r w:rsidR="000925B9" w:rsidRPr="007807E2">
        <w:rPr>
          <w:sz w:val="24"/>
          <w:szCs w:val="24"/>
          <w:lang w:val="lt-LT"/>
        </w:rPr>
        <w:t>Įgaliojimas ar kitas dokumentas, suteikiantis teisę pasirašyti tiekėjo pasiūlymą, kai pasiūlymą pasirašo ne juridinio asmens vadovas, o jo įgaliotas asmuo;</w:t>
      </w:r>
    </w:p>
    <w:p w14:paraId="533E5870" w14:textId="77777777" w:rsidR="00886C1F" w:rsidRDefault="00886C1F" w:rsidP="00886C1F">
      <w:pPr>
        <w:tabs>
          <w:tab w:val="left" w:pos="1418"/>
        </w:tabs>
        <w:spacing w:after="120"/>
        <w:ind w:firstLine="709"/>
        <w:jc w:val="both"/>
        <w:rPr>
          <w:sz w:val="22"/>
          <w:szCs w:val="22"/>
          <w:lang w:val="lt-LT"/>
        </w:rPr>
      </w:pPr>
      <w:r w:rsidRPr="007807E2">
        <w:rPr>
          <w:sz w:val="24"/>
          <w:szCs w:val="24"/>
          <w:lang w:val="lt-LT"/>
        </w:rPr>
        <w:t xml:space="preserve">36.6. </w:t>
      </w:r>
      <w:r w:rsidR="000925B9" w:rsidRPr="007807E2">
        <w:rPr>
          <w:sz w:val="24"/>
          <w:szCs w:val="24"/>
          <w:lang w:val="lt-LT"/>
        </w:rPr>
        <w:t xml:space="preserve">Dokumentai, patvirtinantys, kad </w:t>
      </w:r>
      <w:r w:rsidR="00667DEC" w:rsidRPr="007807E2">
        <w:rPr>
          <w:sz w:val="24"/>
          <w:szCs w:val="24"/>
          <w:lang w:val="lt-LT"/>
        </w:rPr>
        <w:t>S</w:t>
      </w:r>
      <w:r w:rsidR="000925B9" w:rsidRPr="007807E2">
        <w:rPr>
          <w:sz w:val="24"/>
          <w:szCs w:val="24"/>
          <w:lang w:val="lt-LT"/>
        </w:rPr>
        <w:t>ub</w:t>
      </w:r>
      <w:r w:rsidR="00A23C6C" w:rsidRPr="007807E2">
        <w:rPr>
          <w:sz w:val="24"/>
          <w:szCs w:val="24"/>
          <w:lang w:val="lt-LT"/>
        </w:rPr>
        <w:t>teikėjai</w:t>
      </w:r>
      <w:r w:rsidR="000925B9" w:rsidRPr="007807E2">
        <w:rPr>
          <w:sz w:val="24"/>
          <w:szCs w:val="24"/>
          <w:lang w:val="lt-LT"/>
        </w:rPr>
        <w:t xml:space="preserve"> bus prieinami visą Sutarties</w:t>
      </w:r>
      <w:r w:rsidR="000925B9" w:rsidRPr="00300EE8">
        <w:rPr>
          <w:sz w:val="22"/>
          <w:szCs w:val="22"/>
          <w:lang w:val="lt-LT"/>
        </w:rPr>
        <w:t xml:space="preserve"> vykdymo laikotarpį (jeigu pasitelkiami </w:t>
      </w:r>
      <w:r w:rsidR="00667DEC" w:rsidRPr="00300EE8">
        <w:rPr>
          <w:sz w:val="22"/>
          <w:szCs w:val="22"/>
          <w:lang w:val="lt-LT"/>
        </w:rPr>
        <w:t>S</w:t>
      </w:r>
      <w:r w:rsidR="000925B9" w:rsidRPr="00300EE8">
        <w:rPr>
          <w:sz w:val="22"/>
          <w:szCs w:val="22"/>
          <w:lang w:val="lt-LT"/>
        </w:rPr>
        <w:t>ub</w:t>
      </w:r>
      <w:r w:rsidR="00A23C6C">
        <w:rPr>
          <w:sz w:val="22"/>
          <w:szCs w:val="22"/>
          <w:lang w:val="lt-LT"/>
        </w:rPr>
        <w:t>teikėjai) bei nurodant konkrečia</w:t>
      </w:r>
      <w:r w:rsidR="000925B9" w:rsidRPr="00300EE8">
        <w:rPr>
          <w:sz w:val="22"/>
          <w:szCs w:val="22"/>
          <w:lang w:val="lt-LT"/>
        </w:rPr>
        <w:t xml:space="preserve">s </w:t>
      </w:r>
      <w:r w:rsidR="00A23C6C">
        <w:rPr>
          <w:sz w:val="22"/>
          <w:szCs w:val="22"/>
          <w:lang w:val="lt-LT"/>
        </w:rPr>
        <w:t>paslaugas, kurios perduodamos</w:t>
      </w:r>
      <w:r w:rsidR="000925B9" w:rsidRPr="00300EE8">
        <w:rPr>
          <w:sz w:val="22"/>
          <w:szCs w:val="22"/>
          <w:lang w:val="lt-LT"/>
        </w:rPr>
        <w:t xml:space="preserve"> </w:t>
      </w:r>
      <w:r w:rsidR="00667DEC" w:rsidRPr="00300EE8">
        <w:rPr>
          <w:sz w:val="22"/>
          <w:szCs w:val="22"/>
          <w:lang w:val="lt-LT"/>
        </w:rPr>
        <w:t>S</w:t>
      </w:r>
      <w:r w:rsidR="000925B9" w:rsidRPr="00300EE8">
        <w:rPr>
          <w:sz w:val="22"/>
          <w:szCs w:val="22"/>
          <w:lang w:val="lt-LT"/>
        </w:rPr>
        <w:t>ub</w:t>
      </w:r>
      <w:r w:rsidR="00A23C6C">
        <w:rPr>
          <w:sz w:val="22"/>
          <w:szCs w:val="22"/>
          <w:lang w:val="lt-LT"/>
        </w:rPr>
        <w:t>teikėj</w:t>
      </w:r>
      <w:r w:rsidR="000925B9" w:rsidRPr="00300EE8">
        <w:rPr>
          <w:sz w:val="22"/>
          <w:szCs w:val="22"/>
          <w:lang w:val="lt-LT"/>
        </w:rPr>
        <w:t>ams;</w:t>
      </w:r>
    </w:p>
    <w:p w14:paraId="7EDEE5D7" w14:textId="77777777" w:rsidR="00886C1F" w:rsidRDefault="00886C1F" w:rsidP="00886C1F">
      <w:pPr>
        <w:tabs>
          <w:tab w:val="left" w:pos="1418"/>
        </w:tabs>
        <w:spacing w:after="120"/>
        <w:ind w:firstLine="709"/>
        <w:jc w:val="both"/>
        <w:rPr>
          <w:sz w:val="22"/>
          <w:szCs w:val="22"/>
          <w:lang w:val="lt-LT"/>
        </w:rPr>
      </w:pPr>
      <w:r>
        <w:rPr>
          <w:sz w:val="22"/>
          <w:szCs w:val="22"/>
          <w:lang w:val="lt-LT"/>
        </w:rPr>
        <w:t xml:space="preserve">36.7. </w:t>
      </w:r>
      <w:r w:rsidR="00043CA9" w:rsidRPr="00495D83">
        <w:rPr>
          <w:rFonts w:eastAsiaTheme="minorEastAsia"/>
          <w:bCs/>
          <w:sz w:val="24"/>
          <w:szCs w:val="24"/>
          <w:lang w:val="lt-LT"/>
        </w:rPr>
        <w:t>Prekės gamintojo išduotas dokumentas ar įgaliojimas (jei tiekėjas</w:t>
      </w:r>
      <w:r w:rsidR="002D60B0" w:rsidRPr="002D60B0">
        <w:rPr>
          <w:rFonts w:eastAsiaTheme="minorEastAsia"/>
          <w:bCs/>
          <w:sz w:val="24"/>
          <w:szCs w:val="24"/>
          <w:lang w:val="lt-LT"/>
        </w:rPr>
        <w:t>/ prekių pardavėjas</w:t>
      </w:r>
      <w:r w:rsidR="00043CA9" w:rsidRPr="00495D83">
        <w:rPr>
          <w:rFonts w:eastAsiaTheme="minorEastAsia"/>
          <w:bCs/>
          <w:sz w:val="24"/>
          <w:szCs w:val="24"/>
          <w:lang w:val="lt-LT"/>
        </w:rPr>
        <w:t xml:space="preserve"> pats nėra gamintojas), patvirtinantis tiekėjo atstovavimo gamintojui ir garantinio aptarnavimo teisę;</w:t>
      </w:r>
    </w:p>
    <w:p w14:paraId="19A7565D" w14:textId="77777777" w:rsidR="00886C1F" w:rsidRDefault="00886C1F" w:rsidP="00886C1F">
      <w:pPr>
        <w:tabs>
          <w:tab w:val="left" w:pos="1418"/>
        </w:tabs>
        <w:spacing w:after="120"/>
        <w:ind w:firstLine="709"/>
        <w:jc w:val="both"/>
        <w:rPr>
          <w:bCs/>
          <w:sz w:val="24"/>
          <w:szCs w:val="24"/>
          <w:lang w:val="lt-LT"/>
        </w:rPr>
      </w:pPr>
      <w:r>
        <w:rPr>
          <w:sz w:val="22"/>
          <w:szCs w:val="22"/>
          <w:lang w:val="lt-LT"/>
        </w:rPr>
        <w:t xml:space="preserve">36.8. </w:t>
      </w:r>
      <w:r w:rsidR="00043CA9" w:rsidRPr="00495D83">
        <w:rPr>
          <w:bCs/>
          <w:sz w:val="24"/>
          <w:szCs w:val="24"/>
          <w:lang w:val="lt-LT"/>
        </w:rPr>
        <w:t>Garantinio aptarnavimo, kurį atlieka prekių pardavėjas, sąlygų aprašas, nurodant serviso bazę, adresą ir kontaktinius telefonus</w:t>
      </w:r>
      <w:r>
        <w:rPr>
          <w:bCs/>
          <w:sz w:val="24"/>
          <w:szCs w:val="24"/>
          <w:lang w:val="lt-LT"/>
        </w:rPr>
        <w:t>;</w:t>
      </w:r>
    </w:p>
    <w:p w14:paraId="732FB1D2" w14:textId="77777777" w:rsidR="00886C1F" w:rsidRDefault="00886C1F" w:rsidP="00886C1F">
      <w:pPr>
        <w:tabs>
          <w:tab w:val="left" w:pos="1418"/>
        </w:tabs>
        <w:spacing w:after="120"/>
        <w:ind w:firstLine="709"/>
        <w:jc w:val="both"/>
        <w:rPr>
          <w:sz w:val="22"/>
          <w:szCs w:val="22"/>
          <w:lang w:val="lt-LT"/>
        </w:rPr>
      </w:pPr>
      <w:r>
        <w:rPr>
          <w:bCs/>
          <w:sz w:val="24"/>
          <w:szCs w:val="24"/>
          <w:lang w:val="lt-LT"/>
        </w:rPr>
        <w:t xml:space="preserve">36.9. </w:t>
      </w:r>
      <w:r w:rsidR="00043CA9" w:rsidRPr="00495D83">
        <w:rPr>
          <w:rFonts w:eastAsiaTheme="minorEastAsia"/>
          <w:bCs/>
          <w:sz w:val="24"/>
          <w:szCs w:val="24"/>
          <w:lang w:val="lt-LT"/>
        </w:rPr>
        <w:t>Gamintojo atstovo aprašym</w:t>
      </w:r>
      <w:r>
        <w:rPr>
          <w:rFonts w:eastAsiaTheme="minorEastAsia"/>
          <w:bCs/>
          <w:sz w:val="24"/>
          <w:szCs w:val="24"/>
          <w:lang w:val="lt-LT"/>
        </w:rPr>
        <w:t>as</w:t>
      </w:r>
      <w:r w:rsidR="00043CA9" w:rsidRPr="00495D83">
        <w:rPr>
          <w:rFonts w:eastAsiaTheme="minorEastAsia"/>
          <w:bCs/>
          <w:sz w:val="24"/>
          <w:szCs w:val="24"/>
          <w:lang w:val="lt-LT"/>
        </w:rPr>
        <w:t xml:space="preserve"> ar kit</w:t>
      </w:r>
      <w:r>
        <w:rPr>
          <w:rFonts w:eastAsiaTheme="minorEastAsia"/>
          <w:bCs/>
          <w:sz w:val="24"/>
          <w:szCs w:val="24"/>
          <w:lang w:val="lt-LT"/>
        </w:rPr>
        <w:t>as</w:t>
      </w:r>
      <w:r w:rsidR="00043CA9" w:rsidRPr="00495D83">
        <w:rPr>
          <w:rFonts w:eastAsiaTheme="minorEastAsia"/>
          <w:bCs/>
          <w:sz w:val="24"/>
          <w:szCs w:val="24"/>
          <w:lang w:val="lt-LT"/>
        </w:rPr>
        <w:t xml:space="preserve"> dokument</w:t>
      </w:r>
      <w:r>
        <w:rPr>
          <w:rFonts w:eastAsiaTheme="minorEastAsia"/>
          <w:bCs/>
          <w:sz w:val="24"/>
          <w:szCs w:val="24"/>
          <w:lang w:val="lt-LT"/>
        </w:rPr>
        <w:t>as</w:t>
      </w:r>
      <w:r w:rsidR="00043CA9" w:rsidRPr="00495D83">
        <w:rPr>
          <w:rFonts w:eastAsiaTheme="minorEastAsia"/>
          <w:bCs/>
          <w:sz w:val="24"/>
          <w:szCs w:val="24"/>
          <w:lang w:val="lt-LT"/>
        </w:rPr>
        <w:t>, kuriame nurodyti prekės identifikaciniai duomenys, pagrindiniai parametrai, markė ir modelis arba nuorod</w:t>
      </w:r>
      <w:r>
        <w:rPr>
          <w:rFonts w:eastAsiaTheme="minorEastAsia"/>
          <w:bCs/>
          <w:sz w:val="24"/>
          <w:szCs w:val="24"/>
          <w:lang w:val="lt-LT"/>
        </w:rPr>
        <w:t>a</w:t>
      </w:r>
      <w:r w:rsidR="00043CA9" w:rsidRPr="00495D83">
        <w:rPr>
          <w:rFonts w:eastAsiaTheme="minorEastAsia"/>
          <w:bCs/>
          <w:sz w:val="24"/>
          <w:szCs w:val="24"/>
          <w:lang w:val="lt-LT"/>
        </w:rPr>
        <w:t xml:space="preserve"> į internetinį tinklapį, kuriame galima patikrinti reikalavimų atitikimą.</w:t>
      </w:r>
    </w:p>
    <w:p w14:paraId="3CB55BCA" w14:textId="684D0805" w:rsidR="000925B9" w:rsidRPr="00303B09" w:rsidRDefault="00886C1F" w:rsidP="00886C1F">
      <w:pPr>
        <w:tabs>
          <w:tab w:val="left" w:pos="1418"/>
        </w:tabs>
        <w:spacing w:after="120"/>
        <w:ind w:firstLine="709"/>
        <w:jc w:val="both"/>
        <w:rPr>
          <w:sz w:val="24"/>
          <w:szCs w:val="24"/>
          <w:lang w:val="lt-LT"/>
        </w:rPr>
      </w:pPr>
      <w:r w:rsidRPr="00303B09">
        <w:rPr>
          <w:sz w:val="24"/>
          <w:szCs w:val="24"/>
          <w:lang w:val="lt-LT"/>
        </w:rPr>
        <w:t>36.10 K</w:t>
      </w:r>
      <w:r w:rsidR="000925B9" w:rsidRPr="00303B09">
        <w:rPr>
          <w:sz w:val="24"/>
          <w:szCs w:val="24"/>
          <w:lang w:val="lt-LT"/>
        </w:rPr>
        <w:t>ita Pirkimo d</w:t>
      </w:r>
      <w:r w:rsidR="00A23C6C" w:rsidRPr="00303B09">
        <w:rPr>
          <w:sz w:val="24"/>
          <w:szCs w:val="24"/>
          <w:lang w:val="lt-LT"/>
        </w:rPr>
        <w:t>okumentuose prašoma informacija.</w:t>
      </w:r>
    </w:p>
    <w:p w14:paraId="4B021ADF" w14:textId="77777777" w:rsidR="009C5BD6" w:rsidRPr="00303B09" w:rsidRDefault="009C5BD6" w:rsidP="00846F16">
      <w:pPr>
        <w:spacing w:after="120"/>
        <w:ind w:left="709"/>
        <w:jc w:val="both"/>
        <w:rPr>
          <w:sz w:val="24"/>
          <w:szCs w:val="24"/>
          <w:lang w:val="lt-LT"/>
        </w:rPr>
      </w:pPr>
    </w:p>
    <w:p w14:paraId="775D3C54" w14:textId="51177305" w:rsidR="00D71175" w:rsidRPr="00303B09" w:rsidRDefault="00D71175" w:rsidP="00846F16">
      <w:pPr>
        <w:pStyle w:val="Antrat2"/>
        <w:spacing w:after="120"/>
        <w:rPr>
          <w:sz w:val="24"/>
          <w:szCs w:val="24"/>
        </w:rPr>
      </w:pPr>
      <w:bookmarkStart w:id="24" w:name="_Toc510511619"/>
      <w:r w:rsidRPr="00303B09">
        <w:rPr>
          <w:sz w:val="24"/>
          <w:szCs w:val="24"/>
        </w:rPr>
        <w:t>DALYVIO PAŠALINIMO PAGRINDAI, KVALIFIKACIJOS REIKALAVIMAI IR KOKYBĖS VADYBOS SISTEMOS BEI APLINKOS APSAUGOS VADYBOS SISTEMOS STANDARTŲ REIKALAVIMAI</w:t>
      </w:r>
      <w:bookmarkEnd w:id="24"/>
    </w:p>
    <w:p w14:paraId="7C4AECD9"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37. </w:t>
      </w:r>
      <w:r w:rsidR="00D71175" w:rsidRPr="00303B09">
        <w:rPr>
          <w:sz w:val="24"/>
          <w:szCs w:val="24"/>
          <w:lang w:val="lt-LT"/>
        </w:rPr>
        <w:t xml:space="preserve">Perkantysis subjektas tikrina ir vertina, ar nėra </w:t>
      </w:r>
      <w:r w:rsidR="00C26008" w:rsidRPr="00303B09">
        <w:rPr>
          <w:sz w:val="24"/>
          <w:szCs w:val="24"/>
          <w:lang w:val="lt-LT"/>
        </w:rPr>
        <w:t xml:space="preserve">Dalyvių </w:t>
      </w:r>
      <w:r w:rsidR="00D71175" w:rsidRPr="00303B09">
        <w:rPr>
          <w:sz w:val="24"/>
          <w:szCs w:val="24"/>
          <w:lang w:val="lt-LT"/>
        </w:rPr>
        <w:t>pašalinimo pagrindų.</w:t>
      </w:r>
    </w:p>
    <w:p w14:paraId="27D1D94E"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38. </w:t>
      </w:r>
      <w:r w:rsidR="00C00E78" w:rsidRPr="00303B09">
        <w:rPr>
          <w:sz w:val="24"/>
          <w:szCs w:val="24"/>
          <w:lang w:val="lt-LT"/>
        </w:rPr>
        <w:t>Tiekėjas</w:t>
      </w:r>
      <w:r w:rsidR="00C00E78" w:rsidRPr="00303B09">
        <w:rPr>
          <w:rFonts w:eastAsia="Calibri"/>
          <w:sz w:val="24"/>
          <w:szCs w:val="24"/>
          <w:lang w:val="lt-LT"/>
        </w:rPr>
        <w:t xml:space="preserve"> turi atitikti visus </w:t>
      </w:r>
      <w:r w:rsidRPr="00303B09">
        <w:rPr>
          <w:sz w:val="24"/>
          <w:szCs w:val="24"/>
          <w:lang w:val="lt-LT"/>
        </w:rPr>
        <w:t>P</w:t>
      </w:r>
      <w:r w:rsidR="00C00E78" w:rsidRPr="00303B09">
        <w:rPr>
          <w:sz w:val="24"/>
          <w:szCs w:val="24"/>
          <w:lang w:val="lt-LT"/>
        </w:rPr>
        <w:t xml:space="preserve">irkimo sąlygų </w:t>
      </w:r>
      <w:r w:rsidR="00D01704" w:rsidRPr="00303B09">
        <w:rPr>
          <w:sz w:val="24"/>
          <w:szCs w:val="24"/>
          <w:lang w:val="lt-LT"/>
        </w:rPr>
        <w:t>IV ir V skyriuose</w:t>
      </w:r>
      <w:r w:rsidR="00C00E78" w:rsidRPr="00303B09">
        <w:rPr>
          <w:rFonts w:eastAsia="Calibri"/>
          <w:sz w:val="24"/>
          <w:szCs w:val="24"/>
          <w:lang w:val="lt-LT"/>
        </w:rPr>
        <w:t xml:space="preserve"> nustatytus reikalavimus. </w:t>
      </w:r>
      <w:bookmarkStart w:id="25" w:name="_Ref488151749"/>
    </w:p>
    <w:p w14:paraId="49F80CA0"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39. </w:t>
      </w:r>
      <w:r w:rsidR="00430FF7" w:rsidRPr="00303B09">
        <w:rPr>
          <w:sz w:val="24"/>
          <w:szCs w:val="24"/>
          <w:lang w:val="lt-LT"/>
        </w:rPr>
        <w:t>Perkantysis subjektas pripažįsta kitose valstybėse išduotus lygiaverčius pašalinimo pagrindų nebuvimą, atitiktį kvalifikacijos bei kokybės vadybos sistemos ir aplinkos apsaugos vadybos sistemos standartų reikalavimams įrodančius dokumentus.</w:t>
      </w:r>
    </w:p>
    <w:p w14:paraId="59647B23"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40. </w:t>
      </w:r>
      <w:r w:rsidR="00430FF7" w:rsidRPr="00303B09">
        <w:rPr>
          <w:sz w:val="24"/>
          <w:szCs w:val="24"/>
          <w:lang w:val="lt-LT"/>
        </w:rPr>
        <w:t>Perkančiajam subjektui paprašius, Tiekėjas privalės pateikti pašalinimo pagrindų nebuvimą, atitiktį kvalifikacijos bei kokybės vadybos sistemos ir aplinkos apsaugos vadybos sistemos standartų</w:t>
      </w:r>
      <w:r w:rsidR="006D1762" w:rsidRPr="00303B09">
        <w:rPr>
          <w:sz w:val="24"/>
          <w:szCs w:val="24"/>
          <w:lang w:val="lt-LT"/>
        </w:rPr>
        <w:t xml:space="preserve"> (jei taikoma)</w:t>
      </w:r>
      <w:r w:rsidR="00430FF7" w:rsidRPr="00303B09">
        <w:rPr>
          <w:sz w:val="24"/>
          <w:szCs w:val="24"/>
          <w:lang w:val="lt-LT"/>
        </w:rPr>
        <w:t xml:space="preserve"> reikalavimams įrodančių dokumentų originalus.</w:t>
      </w:r>
    </w:p>
    <w:p w14:paraId="33C38549"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41. </w:t>
      </w:r>
      <w:r w:rsidR="00430FF7" w:rsidRPr="00303B09">
        <w:rPr>
          <w:sz w:val="24"/>
          <w:szCs w:val="24"/>
          <w:lang w:val="lt-LT"/>
        </w:rPr>
        <w:t>Užsienio valstybių Tiekėjų jų valstybėse išduoti pašalinimo pagrindų nebuvimą, atitiktį kvalifikacijos bei kokybės vadybos sistemos ir aplinkos apsaugos vadybos sistemos standartų reikalavimams įrodantys dokumentai legalizuojami vadovaujantis Dokumentų legalizavimo ir tvirtinimo pažyma (</w:t>
      </w:r>
      <w:proofErr w:type="spellStart"/>
      <w:r w:rsidR="00430FF7" w:rsidRPr="00303B09">
        <w:rPr>
          <w:i/>
          <w:sz w:val="24"/>
          <w:szCs w:val="24"/>
          <w:lang w:val="lt-LT"/>
        </w:rPr>
        <w:t>Apostille</w:t>
      </w:r>
      <w:proofErr w:type="spellEnd"/>
      <w:r w:rsidR="00430FF7" w:rsidRPr="00303B09">
        <w:rPr>
          <w:sz w:val="24"/>
          <w:szCs w:val="24"/>
          <w:lang w:val="lt-LT"/>
        </w:rPr>
        <w:t>) tvarkos aprašu, patvirtintu Lietuvos Respublikos Vyriausybės 2006 m. spalio 30 d. nutarimu Nr. 1079,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w:t>
      </w:r>
      <w:proofErr w:type="spellStart"/>
      <w:r w:rsidR="00430FF7" w:rsidRPr="00303B09">
        <w:rPr>
          <w:i/>
          <w:sz w:val="24"/>
          <w:szCs w:val="24"/>
          <w:lang w:val="lt-LT"/>
        </w:rPr>
        <w:t>Apostille</w:t>
      </w:r>
      <w:proofErr w:type="spellEnd"/>
      <w:r w:rsidR="00430FF7" w:rsidRPr="00303B09">
        <w:rPr>
          <w:sz w:val="24"/>
          <w:szCs w:val="24"/>
          <w:lang w:val="lt-LT"/>
        </w:rPr>
        <w:t>).</w:t>
      </w:r>
    </w:p>
    <w:p w14:paraId="1ACC986C"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42. </w:t>
      </w:r>
      <w:r w:rsidR="00430FF7" w:rsidRPr="00303B09">
        <w:rPr>
          <w:sz w:val="24"/>
          <w:szCs w:val="24"/>
          <w:lang w:val="lt-LT"/>
        </w:rPr>
        <w:t>Jeigu Tiekėjas negali pateikti pašalinimo pagrindų nebuvimą, atitiktį kvalifikacijos bei kokybės vadybos sistemos ir aplinkos apsaugos vadybos sistemos standartų reikalavimams patvirtinančių dokumentų, nes atitinkamoje šalyje tokie dokumentai neišduodami arba toje šalyje išduodami dokumentai neapima visų keliamų klausimų, jie gali būti pakeisti priesaikos deklaracija arba šalyse, kuriose ji netaikoma, oficialia Tiekėjo deklaracija, kurią jis yra pateikęs kompetentingai teisinei arba administracinei institucijai, notarui arba kompetentingai profesinei ar prekybos organizacijai jo kilmės šalyje arba šalyje, iš kurios jis atvyko.</w:t>
      </w:r>
    </w:p>
    <w:p w14:paraId="33CDE32B"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43. </w:t>
      </w:r>
      <w:r w:rsidR="00430FF7" w:rsidRPr="00303B09">
        <w:rPr>
          <w:sz w:val="24"/>
          <w:szCs w:val="24"/>
          <w:lang w:val="lt-LT"/>
        </w:rPr>
        <w:t>Jeigu Perkančiajam subjektui kyla abejonių dėl informacijos tinkamumo, tikslumo ar aiškumo anglų kalba išduotuose ir Perkančiajam subjektui pateiktuose sertifikatuose, atestatuose bei kituose kompetentingų institucijų išduotuose dokumentuose, Perkančiojo subjekto atskiru reikalavimu, ne vėliau kaip per 3 (tris) darbo dienas (esant pagrįstam Tiekėjo prašymui, šį terminą Perkantysis subjektas gali pratęsti), Tiekėjas turės pateikti nurodyto dokumento oficialų vertimą į lietuvių kalbą. Jeigu sertifikatai, atestatai bei kiti kompetentingų institucijų išduoti dokumentai pateikiami ne anglų kalba, turi būti pateikiamas oficialus vertimas į lietuvių kalbą.</w:t>
      </w:r>
    </w:p>
    <w:p w14:paraId="7BC56CF6"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lastRenderedPageBreak/>
        <w:t xml:space="preserve">44. </w:t>
      </w:r>
      <w:r w:rsidR="00C00E78" w:rsidRPr="00303B09">
        <w:rPr>
          <w:sz w:val="24"/>
          <w:szCs w:val="24"/>
          <w:lang w:val="lt-LT"/>
        </w:rPr>
        <w:t xml:space="preserve">Siekdamas atitikti nustatytus reikalavimus, Tiekėjas gali pasitelkti </w:t>
      </w:r>
      <w:r w:rsidR="00C26008" w:rsidRPr="00303B09">
        <w:rPr>
          <w:sz w:val="24"/>
          <w:szCs w:val="24"/>
          <w:lang w:val="lt-LT"/>
        </w:rPr>
        <w:t>S</w:t>
      </w:r>
      <w:r w:rsidR="00C00E78" w:rsidRPr="00303B09">
        <w:rPr>
          <w:sz w:val="24"/>
          <w:szCs w:val="24"/>
          <w:lang w:val="lt-LT"/>
        </w:rPr>
        <w:t xml:space="preserve">ubrangovų pajėgumus. Tiekėjas gali remtis kitų ūkio subjektų pajėgumais, </w:t>
      </w:r>
      <w:r w:rsidR="00C00E78" w:rsidRPr="00303B09">
        <w:rPr>
          <w:rFonts w:eastAsia="Calibri"/>
          <w:sz w:val="24"/>
          <w:szCs w:val="24"/>
          <w:lang w:val="lt-LT"/>
        </w:rPr>
        <w:t>neatsižvelgdamas</w:t>
      </w:r>
      <w:r w:rsidR="00C00E78" w:rsidRPr="00303B09">
        <w:rPr>
          <w:sz w:val="24"/>
          <w:szCs w:val="24"/>
          <w:lang w:val="lt-LT"/>
        </w:rPr>
        <w:t xml:space="preserve"> į tai, kokio teisinio pobūdžio būtų jo ryšiai su jais.</w:t>
      </w:r>
      <w:r w:rsidR="00005742" w:rsidRPr="00303B09">
        <w:rPr>
          <w:sz w:val="24"/>
          <w:szCs w:val="24"/>
          <w:lang w:val="lt-LT"/>
        </w:rPr>
        <w:t xml:space="preserve"> </w:t>
      </w:r>
      <w:r w:rsidR="00C26008" w:rsidRPr="00303B09">
        <w:rPr>
          <w:sz w:val="24"/>
          <w:szCs w:val="24"/>
          <w:lang w:val="lt-LT"/>
        </w:rPr>
        <w:t>T</w:t>
      </w:r>
      <w:r w:rsidR="00005742" w:rsidRPr="00303B09">
        <w:rPr>
          <w:sz w:val="24"/>
          <w:szCs w:val="24"/>
          <w:lang w:val="lt-LT"/>
        </w:rPr>
        <w:t xml:space="preserve">ik tuo atveju, jeigu </w:t>
      </w:r>
      <w:r w:rsidR="00C26008" w:rsidRPr="00303B09">
        <w:rPr>
          <w:sz w:val="24"/>
          <w:szCs w:val="24"/>
          <w:lang w:val="lt-LT"/>
        </w:rPr>
        <w:t>S</w:t>
      </w:r>
      <w:r w:rsidR="00005742" w:rsidRPr="00303B09">
        <w:rPr>
          <w:sz w:val="24"/>
          <w:szCs w:val="24"/>
          <w:lang w:val="lt-LT"/>
        </w:rPr>
        <w:t>ub</w:t>
      </w:r>
      <w:r w:rsidR="008D73A4" w:rsidRPr="00303B09">
        <w:rPr>
          <w:sz w:val="24"/>
          <w:szCs w:val="24"/>
          <w:lang w:val="lt-LT"/>
        </w:rPr>
        <w:t>teikėjai</w:t>
      </w:r>
      <w:r w:rsidR="00797257" w:rsidRPr="00303B09">
        <w:rPr>
          <w:sz w:val="24"/>
          <w:szCs w:val="24"/>
          <w:lang w:val="lt-LT"/>
        </w:rPr>
        <w:t xml:space="preserve"> </w:t>
      </w:r>
      <w:r w:rsidR="00005742" w:rsidRPr="00303B09">
        <w:rPr>
          <w:sz w:val="24"/>
          <w:szCs w:val="24"/>
          <w:lang w:val="lt-LT"/>
        </w:rPr>
        <w:t>patys suteiks paslaugas.</w:t>
      </w:r>
      <w:r w:rsidR="00C00E78" w:rsidRPr="00303B09">
        <w:rPr>
          <w:sz w:val="24"/>
          <w:szCs w:val="24"/>
          <w:lang w:val="lt-LT"/>
        </w:rPr>
        <w:t xml:space="preserve"> Šiuo atveju</w:t>
      </w:r>
      <w:r w:rsidR="00C26008" w:rsidRPr="00303B09">
        <w:rPr>
          <w:sz w:val="24"/>
          <w:szCs w:val="24"/>
          <w:lang w:val="lt-LT"/>
        </w:rPr>
        <w:t>,</w:t>
      </w:r>
      <w:r w:rsidR="00C00E78" w:rsidRPr="00303B09">
        <w:rPr>
          <w:sz w:val="24"/>
          <w:szCs w:val="24"/>
          <w:lang w:val="lt-LT"/>
        </w:rPr>
        <w:t xml:space="preserve"> Tiekėjas privalo įrodyti Perkančiajam subjektui, kad vykdant Sutartį tie ištekliai jam bus prieinami. Tam įrodyti Tiekėjas turi pateikti pirkimo sutarčių ar kitų dokumentų nuorašus, kurie patvirtintų, kad Tiekėjui </w:t>
      </w:r>
      <w:r w:rsidR="00C26008" w:rsidRPr="00303B09">
        <w:rPr>
          <w:sz w:val="24"/>
          <w:szCs w:val="24"/>
          <w:lang w:val="lt-LT"/>
        </w:rPr>
        <w:t>S</w:t>
      </w:r>
      <w:r w:rsidR="00797257" w:rsidRPr="00303B09">
        <w:rPr>
          <w:sz w:val="24"/>
          <w:szCs w:val="24"/>
          <w:lang w:val="lt-LT"/>
        </w:rPr>
        <w:t>ubteikėjų</w:t>
      </w:r>
      <w:r w:rsidR="00C00E78" w:rsidRPr="00303B09">
        <w:rPr>
          <w:sz w:val="24"/>
          <w:szCs w:val="24"/>
          <w:lang w:val="lt-LT"/>
        </w:rPr>
        <w:t xml:space="preserve"> ar kitų ūkio subjektų ištekliai bus prieinami per visą sutartinių įsipareigojimų vykdymo laikotarpį. Tokiomis pačiomis sąlygomis ūkio subjektų grupė gali remtis ūkio subjektų grupės dalyvių arba kitų ūkio subjektų pajėgumais.</w:t>
      </w:r>
      <w:bookmarkStart w:id="26" w:name="_Hlk488151562"/>
      <w:bookmarkEnd w:id="25"/>
    </w:p>
    <w:p w14:paraId="1C5902F7"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45. </w:t>
      </w:r>
      <w:r w:rsidR="00C00E78" w:rsidRPr="00303B09">
        <w:rPr>
          <w:sz w:val="24"/>
          <w:szCs w:val="24"/>
          <w:lang w:val="lt-LT"/>
        </w:rPr>
        <w:t xml:space="preserve">Jei Pasiūlymą pateikia ūkio subjektų grupė, veikianti jungtinės veiklos sutarties pagrindu, </w:t>
      </w:r>
      <w:bookmarkStart w:id="27" w:name="_Hlk488151716"/>
      <w:r w:rsidRPr="00303B09">
        <w:rPr>
          <w:sz w:val="24"/>
          <w:szCs w:val="24"/>
          <w:lang w:val="lt-LT"/>
        </w:rPr>
        <w:t>P</w:t>
      </w:r>
      <w:r w:rsidR="00C00E78" w:rsidRPr="00303B09">
        <w:rPr>
          <w:sz w:val="24"/>
          <w:szCs w:val="24"/>
          <w:lang w:val="lt-LT"/>
        </w:rPr>
        <w:t xml:space="preserve">irkimo sąlygų </w:t>
      </w:r>
      <w:bookmarkEnd w:id="27"/>
      <w:r w:rsidR="00FD470E" w:rsidRPr="00303B09">
        <w:rPr>
          <w:sz w:val="24"/>
          <w:szCs w:val="24"/>
          <w:lang w:val="lt-LT"/>
        </w:rPr>
        <w:t>V skyriuje nurodyti reikalavimai kvalifikacijai.</w:t>
      </w:r>
      <w:bookmarkStart w:id="28" w:name="_Ref488151699"/>
      <w:bookmarkEnd w:id="26"/>
    </w:p>
    <w:p w14:paraId="0155D66A"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46. </w:t>
      </w:r>
      <w:r w:rsidR="00C00E78" w:rsidRPr="00303B09">
        <w:rPr>
          <w:sz w:val="24"/>
          <w:szCs w:val="24"/>
          <w:lang w:val="lt-LT"/>
        </w:rPr>
        <w:t>Jei</w:t>
      </w:r>
      <w:r w:rsidR="008D73A4" w:rsidRPr="00303B09">
        <w:rPr>
          <w:sz w:val="24"/>
          <w:szCs w:val="24"/>
          <w:lang w:val="lt-LT"/>
        </w:rPr>
        <w:t xml:space="preserve"> Tiekėjas pasitelkia Subteikėjus</w:t>
      </w:r>
      <w:r w:rsidR="00C00E78" w:rsidRPr="00303B09">
        <w:rPr>
          <w:sz w:val="24"/>
          <w:szCs w:val="24"/>
          <w:lang w:val="lt-LT"/>
        </w:rPr>
        <w:t xml:space="preserve"> ar kitus ūkio subjektas, </w:t>
      </w:r>
      <w:r w:rsidRPr="00303B09">
        <w:rPr>
          <w:sz w:val="24"/>
          <w:szCs w:val="24"/>
          <w:lang w:val="lt-LT"/>
        </w:rPr>
        <w:t>P</w:t>
      </w:r>
      <w:r w:rsidR="00C00E78" w:rsidRPr="00303B09">
        <w:rPr>
          <w:sz w:val="24"/>
          <w:szCs w:val="24"/>
          <w:lang w:val="lt-LT"/>
        </w:rPr>
        <w:t xml:space="preserve">irkimo sąlygų </w:t>
      </w:r>
      <w:r w:rsidR="00D32970" w:rsidRPr="00303B09">
        <w:rPr>
          <w:sz w:val="24"/>
          <w:szCs w:val="24"/>
          <w:lang w:val="lt-LT"/>
        </w:rPr>
        <w:t xml:space="preserve">V skyriuje </w:t>
      </w:r>
      <w:r w:rsidR="00C00E78" w:rsidRPr="00303B09">
        <w:rPr>
          <w:sz w:val="24"/>
          <w:szCs w:val="24"/>
          <w:lang w:val="lt-LT"/>
        </w:rPr>
        <w:t>yra nurodyt</w:t>
      </w:r>
      <w:bookmarkEnd w:id="28"/>
      <w:r w:rsidR="00FD470E" w:rsidRPr="00303B09">
        <w:rPr>
          <w:sz w:val="24"/>
          <w:szCs w:val="24"/>
          <w:lang w:val="lt-LT"/>
        </w:rPr>
        <w:t>i reikalavimai  kvalifikacijai.</w:t>
      </w:r>
    </w:p>
    <w:p w14:paraId="16FC015F"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47. </w:t>
      </w:r>
      <w:r w:rsidR="00C00E78" w:rsidRPr="00303B09">
        <w:rPr>
          <w:sz w:val="24"/>
          <w:szCs w:val="24"/>
          <w:lang w:val="lt-LT"/>
        </w:rPr>
        <w:t>Tiekėjas Sutarties vykdymui kaip specialistą gali pasitelkti fizinį asmenį:</w:t>
      </w:r>
    </w:p>
    <w:p w14:paraId="5909BABD"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47.1. </w:t>
      </w:r>
      <w:r w:rsidR="00C00E78" w:rsidRPr="00303B09">
        <w:rPr>
          <w:sz w:val="24"/>
          <w:szCs w:val="24"/>
          <w:lang w:val="lt-LT"/>
        </w:rPr>
        <w:t xml:space="preserve">Jei </w:t>
      </w:r>
      <w:r w:rsidR="00A45EC8" w:rsidRPr="00303B09">
        <w:rPr>
          <w:sz w:val="24"/>
          <w:szCs w:val="24"/>
          <w:lang w:val="lt-LT"/>
        </w:rPr>
        <w:t>T</w:t>
      </w:r>
      <w:r w:rsidR="00C00E78" w:rsidRPr="00303B09">
        <w:rPr>
          <w:sz w:val="24"/>
          <w:szCs w:val="24"/>
          <w:lang w:val="lt-LT"/>
        </w:rPr>
        <w:t>iekėjas tokio asmens neplanuoja įdarbinti, tokiu atveju, specialistas (fizinis asmuo) p</w:t>
      </w:r>
      <w:r w:rsidR="00C00E78" w:rsidRPr="00303B09">
        <w:rPr>
          <w:iCs/>
          <w:sz w:val="24"/>
          <w:szCs w:val="24"/>
          <w:lang w:val="lt-LT"/>
        </w:rPr>
        <w:t>asiūlyme</w:t>
      </w:r>
      <w:r w:rsidR="00C00E78" w:rsidRPr="00303B09">
        <w:rPr>
          <w:sz w:val="24"/>
          <w:szCs w:val="24"/>
          <w:lang w:val="lt-LT"/>
        </w:rPr>
        <w:t xml:space="preserve"> nurodomas kaip </w:t>
      </w:r>
      <w:r w:rsidR="00A45EC8" w:rsidRPr="00303B09">
        <w:rPr>
          <w:sz w:val="24"/>
          <w:szCs w:val="24"/>
          <w:lang w:val="lt-LT"/>
        </w:rPr>
        <w:t>T</w:t>
      </w:r>
      <w:r w:rsidR="00C00E78" w:rsidRPr="00303B09">
        <w:rPr>
          <w:sz w:val="24"/>
          <w:szCs w:val="24"/>
          <w:lang w:val="lt-LT"/>
        </w:rPr>
        <w:t xml:space="preserve">iekėjo </w:t>
      </w:r>
      <w:r w:rsidR="00C26008" w:rsidRPr="00303B09">
        <w:rPr>
          <w:sz w:val="24"/>
          <w:szCs w:val="24"/>
          <w:lang w:val="lt-LT"/>
        </w:rPr>
        <w:t>S</w:t>
      </w:r>
      <w:r w:rsidR="008D73A4" w:rsidRPr="00303B09">
        <w:rPr>
          <w:sz w:val="24"/>
          <w:szCs w:val="24"/>
          <w:lang w:val="lt-LT"/>
        </w:rPr>
        <w:t>ubteikėja</w:t>
      </w:r>
      <w:r w:rsidR="00C00E78" w:rsidRPr="00303B09">
        <w:rPr>
          <w:sz w:val="24"/>
          <w:szCs w:val="24"/>
          <w:lang w:val="lt-LT"/>
        </w:rPr>
        <w:t>s. Tokiu atveju</w:t>
      </w:r>
      <w:r w:rsidR="00C26008" w:rsidRPr="00303B09">
        <w:rPr>
          <w:sz w:val="24"/>
          <w:szCs w:val="24"/>
          <w:lang w:val="lt-LT"/>
        </w:rPr>
        <w:t>,</w:t>
      </w:r>
      <w:r w:rsidR="00C00E78" w:rsidRPr="00303B09">
        <w:rPr>
          <w:sz w:val="24"/>
          <w:szCs w:val="24"/>
          <w:lang w:val="lt-LT"/>
        </w:rPr>
        <w:t xml:space="preserve"> yra taikomi </w:t>
      </w:r>
      <w:r w:rsidRPr="00303B09">
        <w:rPr>
          <w:sz w:val="24"/>
          <w:szCs w:val="24"/>
          <w:lang w:val="lt-LT"/>
        </w:rPr>
        <w:t>P</w:t>
      </w:r>
      <w:r w:rsidR="00C00E78" w:rsidRPr="00303B09">
        <w:rPr>
          <w:sz w:val="24"/>
          <w:szCs w:val="24"/>
          <w:lang w:val="lt-LT"/>
        </w:rPr>
        <w:t>irkimo sąlygų</w:t>
      </w:r>
      <w:r w:rsidR="00A45EC8" w:rsidRPr="00303B09">
        <w:rPr>
          <w:sz w:val="24"/>
          <w:szCs w:val="24"/>
          <w:lang w:val="lt-LT"/>
        </w:rPr>
        <w:t xml:space="preserve"> </w:t>
      </w:r>
      <w:r w:rsidR="00C00E78" w:rsidRPr="00303B09">
        <w:rPr>
          <w:sz w:val="24"/>
          <w:szCs w:val="24"/>
          <w:lang w:val="lt-LT"/>
        </w:rPr>
        <w:t>reikalavimai</w:t>
      </w:r>
      <w:r w:rsidRPr="00303B09">
        <w:rPr>
          <w:sz w:val="24"/>
          <w:szCs w:val="24"/>
          <w:lang w:val="lt-LT"/>
        </w:rPr>
        <w:t xml:space="preserve"> subtiekėjui</w:t>
      </w:r>
      <w:r w:rsidR="00C00E78" w:rsidRPr="00303B09">
        <w:rPr>
          <w:sz w:val="24"/>
          <w:szCs w:val="24"/>
          <w:lang w:val="lt-LT"/>
        </w:rPr>
        <w:t xml:space="preserve">. </w:t>
      </w:r>
    </w:p>
    <w:p w14:paraId="02790438"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47.2. </w:t>
      </w:r>
      <w:r w:rsidR="00C00E78" w:rsidRPr="00303B09">
        <w:rPr>
          <w:sz w:val="24"/>
          <w:szCs w:val="24"/>
          <w:lang w:val="lt-LT"/>
        </w:rPr>
        <w:t xml:space="preserve">Jeigu </w:t>
      </w:r>
      <w:r w:rsidR="00C26008" w:rsidRPr="00303B09">
        <w:rPr>
          <w:sz w:val="24"/>
          <w:szCs w:val="24"/>
          <w:lang w:val="lt-LT"/>
        </w:rPr>
        <w:t>T</w:t>
      </w:r>
      <w:r w:rsidR="00C00E78" w:rsidRPr="00303B09">
        <w:rPr>
          <w:sz w:val="24"/>
          <w:szCs w:val="24"/>
          <w:lang w:val="lt-LT"/>
        </w:rPr>
        <w:t xml:space="preserve">iekėjas </w:t>
      </w:r>
      <w:r w:rsidR="00C26008" w:rsidRPr="00303B09">
        <w:rPr>
          <w:sz w:val="24"/>
          <w:szCs w:val="24"/>
          <w:lang w:val="lt-LT"/>
        </w:rPr>
        <w:t>P</w:t>
      </w:r>
      <w:r w:rsidR="00C00E78" w:rsidRPr="00303B09">
        <w:rPr>
          <w:sz w:val="24"/>
          <w:szCs w:val="24"/>
          <w:lang w:val="lt-LT"/>
        </w:rPr>
        <w:t xml:space="preserve">asiūlyme nurodo specialistą (fizinį asmenį), kurį laimėjimo ir </w:t>
      </w:r>
      <w:r w:rsidR="00A45EC8" w:rsidRPr="00303B09">
        <w:rPr>
          <w:sz w:val="24"/>
          <w:szCs w:val="24"/>
          <w:lang w:val="lt-LT"/>
        </w:rPr>
        <w:t>S</w:t>
      </w:r>
      <w:r w:rsidR="00C00E78" w:rsidRPr="00303B09">
        <w:rPr>
          <w:sz w:val="24"/>
          <w:szCs w:val="24"/>
          <w:lang w:val="lt-LT"/>
        </w:rPr>
        <w:t xml:space="preserve">utarties sudarymo atveju ketina įdarbinti, tokiu atveju, </w:t>
      </w:r>
      <w:r w:rsidR="00A45EC8" w:rsidRPr="00303B09">
        <w:rPr>
          <w:sz w:val="24"/>
          <w:szCs w:val="24"/>
          <w:lang w:val="lt-LT"/>
        </w:rPr>
        <w:t>T</w:t>
      </w:r>
      <w:r w:rsidR="00C00E78" w:rsidRPr="00303B09">
        <w:rPr>
          <w:sz w:val="24"/>
          <w:szCs w:val="24"/>
          <w:lang w:val="lt-LT"/>
        </w:rPr>
        <w:t xml:space="preserve">iekėjas, iki pateikiant </w:t>
      </w:r>
      <w:r w:rsidR="00A45EC8" w:rsidRPr="00303B09">
        <w:rPr>
          <w:sz w:val="24"/>
          <w:szCs w:val="24"/>
          <w:lang w:val="lt-LT"/>
        </w:rPr>
        <w:t>P</w:t>
      </w:r>
      <w:r w:rsidR="00C00E78" w:rsidRPr="00303B09">
        <w:rPr>
          <w:sz w:val="24"/>
          <w:szCs w:val="24"/>
          <w:lang w:val="lt-LT"/>
        </w:rPr>
        <w:t xml:space="preserve">asiūlymą, turėtų su ketinamu </w:t>
      </w:r>
      <w:r w:rsidR="00DC6B08" w:rsidRPr="00303B09">
        <w:rPr>
          <w:sz w:val="24"/>
          <w:szCs w:val="24"/>
          <w:lang w:val="lt-LT"/>
        </w:rPr>
        <w:t>S</w:t>
      </w:r>
      <w:r w:rsidR="00C00E78" w:rsidRPr="00303B09">
        <w:rPr>
          <w:sz w:val="24"/>
          <w:szCs w:val="24"/>
          <w:lang w:val="lt-LT"/>
        </w:rPr>
        <w:t xml:space="preserve">utarties vykdymo metu įdarbinti specialistu </w:t>
      </w:r>
      <w:r w:rsidR="00DC6B08" w:rsidRPr="00303B09">
        <w:rPr>
          <w:sz w:val="24"/>
          <w:szCs w:val="24"/>
          <w:lang w:val="lt-LT"/>
        </w:rPr>
        <w:t xml:space="preserve">sudaryti </w:t>
      </w:r>
      <w:r w:rsidR="00C00E78" w:rsidRPr="00303B09">
        <w:rPr>
          <w:sz w:val="24"/>
          <w:szCs w:val="24"/>
          <w:lang w:val="lt-LT"/>
        </w:rPr>
        <w:t>susitarimą arba ketinimų protokolą</w:t>
      </w:r>
      <w:r w:rsidR="00DC6B08" w:rsidRPr="00303B09">
        <w:rPr>
          <w:sz w:val="24"/>
          <w:szCs w:val="24"/>
          <w:lang w:val="lt-LT"/>
        </w:rPr>
        <w:t>,</w:t>
      </w:r>
      <w:r w:rsidR="00C00E78" w:rsidRPr="00303B09">
        <w:rPr>
          <w:sz w:val="24"/>
          <w:szCs w:val="24"/>
          <w:lang w:val="lt-LT"/>
        </w:rPr>
        <w:t xml:space="preserve"> arba kitą dokumentą, kuris pagrįstų, kad toks ketinimas buvo iki </w:t>
      </w:r>
      <w:r w:rsidR="00DC6B08" w:rsidRPr="00303B09">
        <w:rPr>
          <w:sz w:val="24"/>
          <w:szCs w:val="24"/>
          <w:lang w:val="lt-LT"/>
        </w:rPr>
        <w:t>T</w:t>
      </w:r>
      <w:r w:rsidR="00C00E78" w:rsidRPr="00303B09">
        <w:rPr>
          <w:sz w:val="24"/>
          <w:szCs w:val="24"/>
          <w:lang w:val="lt-LT"/>
        </w:rPr>
        <w:t xml:space="preserve">iekėjui pateikiant </w:t>
      </w:r>
      <w:r w:rsidR="00DC6B08" w:rsidRPr="00303B09">
        <w:rPr>
          <w:sz w:val="24"/>
          <w:szCs w:val="24"/>
          <w:lang w:val="lt-LT"/>
        </w:rPr>
        <w:t>P</w:t>
      </w:r>
      <w:r w:rsidR="00C00E78" w:rsidRPr="00303B09">
        <w:rPr>
          <w:sz w:val="24"/>
          <w:szCs w:val="24"/>
          <w:lang w:val="lt-LT"/>
        </w:rPr>
        <w:t xml:space="preserve">asiūlymą ir konkurso laimėjimo bei </w:t>
      </w:r>
      <w:r w:rsidR="00DC6B08" w:rsidRPr="00303B09">
        <w:rPr>
          <w:sz w:val="24"/>
          <w:szCs w:val="24"/>
          <w:lang w:val="lt-LT"/>
        </w:rPr>
        <w:t>S</w:t>
      </w:r>
      <w:r w:rsidR="00C00E78" w:rsidRPr="00303B09">
        <w:rPr>
          <w:sz w:val="24"/>
          <w:szCs w:val="24"/>
          <w:lang w:val="lt-LT"/>
        </w:rPr>
        <w:t>utarties sudarymo atveju specialistas bus įdarbintas.</w:t>
      </w:r>
    </w:p>
    <w:p w14:paraId="7EFE1F89"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47.3. </w:t>
      </w:r>
      <w:r w:rsidR="007C4D44" w:rsidRPr="00303B09">
        <w:rPr>
          <w:sz w:val="24"/>
          <w:szCs w:val="24"/>
          <w:lang w:val="lt-LT"/>
        </w:rPr>
        <w:t>Dalyvis</w:t>
      </w:r>
      <w:r w:rsidR="00EA50A9" w:rsidRPr="00303B09">
        <w:rPr>
          <w:sz w:val="24"/>
          <w:szCs w:val="24"/>
          <w:lang w:val="lt-LT"/>
        </w:rPr>
        <w:t xml:space="preserve">, numatantis </w:t>
      </w:r>
      <w:r w:rsidR="007C4D44" w:rsidRPr="00303B09">
        <w:rPr>
          <w:sz w:val="24"/>
          <w:szCs w:val="24"/>
          <w:lang w:val="lt-LT"/>
        </w:rPr>
        <w:t xml:space="preserve">samdyti </w:t>
      </w:r>
      <w:r w:rsidR="00DC6B08" w:rsidRPr="00303B09">
        <w:rPr>
          <w:sz w:val="24"/>
          <w:szCs w:val="24"/>
          <w:lang w:val="lt-LT"/>
        </w:rPr>
        <w:t>S</w:t>
      </w:r>
      <w:r w:rsidR="00736C9A" w:rsidRPr="00303B09">
        <w:rPr>
          <w:sz w:val="24"/>
          <w:szCs w:val="24"/>
          <w:lang w:val="lt-LT"/>
        </w:rPr>
        <w:t>ubteikėjus</w:t>
      </w:r>
      <w:r w:rsidR="007C4D44" w:rsidRPr="00303B09">
        <w:rPr>
          <w:sz w:val="24"/>
          <w:szCs w:val="24"/>
          <w:lang w:val="lt-LT"/>
        </w:rPr>
        <w:t xml:space="preserve"> ar kitus ū</w:t>
      </w:r>
      <w:r w:rsidR="00EA50A9" w:rsidRPr="00303B09">
        <w:rPr>
          <w:sz w:val="24"/>
          <w:szCs w:val="24"/>
          <w:lang w:val="lt-LT"/>
        </w:rPr>
        <w:t xml:space="preserve">kio subjektus </w:t>
      </w:r>
      <w:r w:rsidR="007C4D44" w:rsidRPr="00303B09">
        <w:rPr>
          <w:sz w:val="24"/>
          <w:szCs w:val="24"/>
          <w:lang w:val="lt-LT"/>
        </w:rPr>
        <w:t xml:space="preserve">prekėms, paslaugoms ar </w:t>
      </w:r>
      <w:r w:rsidR="00EA50A9" w:rsidRPr="00303B09">
        <w:rPr>
          <w:sz w:val="24"/>
          <w:szCs w:val="24"/>
          <w:lang w:val="lt-LT"/>
        </w:rPr>
        <w:t>darbams, kuriems nėra taikomi atskiri kvalifikaciniai reikalavimai, yra atsakingas už tai, kad numatomi pasitelkti</w:t>
      </w:r>
      <w:r w:rsidR="007C4D44" w:rsidRPr="00303B09">
        <w:rPr>
          <w:sz w:val="24"/>
          <w:szCs w:val="24"/>
          <w:lang w:val="lt-LT"/>
        </w:rPr>
        <w:t xml:space="preserve"> </w:t>
      </w:r>
      <w:r w:rsidR="00DC6B08" w:rsidRPr="00303B09">
        <w:rPr>
          <w:sz w:val="24"/>
          <w:szCs w:val="24"/>
          <w:lang w:val="lt-LT"/>
        </w:rPr>
        <w:t>S</w:t>
      </w:r>
      <w:r w:rsidR="008D73A4" w:rsidRPr="00303B09">
        <w:rPr>
          <w:sz w:val="24"/>
          <w:szCs w:val="24"/>
          <w:lang w:val="lt-LT"/>
        </w:rPr>
        <w:t>ubteikėjai</w:t>
      </w:r>
      <w:r w:rsidR="007C4D44" w:rsidRPr="00303B09">
        <w:rPr>
          <w:sz w:val="24"/>
          <w:szCs w:val="24"/>
          <w:lang w:val="lt-LT"/>
        </w:rPr>
        <w:t xml:space="preserve"> ar kiti</w:t>
      </w:r>
      <w:r w:rsidR="00EA50A9" w:rsidRPr="00303B09">
        <w:rPr>
          <w:sz w:val="24"/>
          <w:szCs w:val="24"/>
          <w:lang w:val="lt-LT"/>
        </w:rPr>
        <w:t xml:space="preserve"> </w:t>
      </w:r>
      <w:r w:rsidR="007C4D44" w:rsidRPr="00303B09">
        <w:rPr>
          <w:sz w:val="24"/>
          <w:szCs w:val="24"/>
          <w:lang w:val="lt-LT"/>
        </w:rPr>
        <w:t>ū</w:t>
      </w:r>
      <w:r w:rsidR="00EA50A9" w:rsidRPr="00303B09">
        <w:rPr>
          <w:sz w:val="24"/>
          <w:szCs w:val="24"/>
          <w:lang w:val="lt-LT"/>
        </w:rPr>
        <w:t xml:space="preserve">kio subjektai </w:t>
      </w:r>
      <w:r w:rsidR="007C4D44" w:rsidRPr="00303B09">
        <w:rPr>
          <w:sz w:val="24"/>
          <w:szCs w:val="24"/>
          <w:lang w:val="lt-LT"/>
        </w:rPr>
        <w:t>Sutarties vykdymo metu turi teisę tiekti prekes, teikti paslaugas ar vykdyti darbus. Perkantysis subjektas</w:t>
      </w:r>
      <w:r w:rsidR="00EA50A9" w:rsidRPr="00303B09">
        <w:rPr>
          <w:sz w:val="24"/>
          <w:szCs w:val="24"/>
          <w:lang w:val="lt-LT"/>
        </w:rPr>
        <w:t xml:space="preserve"> Sutarties vykdymo metu </w:t>
      </w:r>
      <w:r w:rsidR="00DC6B08" w:rsidRPr="00303B09">
        <w:rPr>
          <w:sz w:val="24"/>
          <w:szCs w:val="24"/>
          <w:lang w:val="lt-LT"/>
        </w:rPr>
        <w:t xml:space="preserve">gali </w:t>
      </w:r>
      <w:r w:rsidR="00EA50A9" w:rsidRPr="00303B09">
        <w:rPr>
          <w:sz w:val="24"/>
          <w:szCs w:val="24"/>
          <w:lang w:val="lt-LT"/>
        </w:rPr>
        <w:t xml:space="preserve">prašyti </w:t>
      </w:r>
      <w:r w:rsidR="007C4D44" w:rsidRPr="00303B09">
        <w:rPr>
          <w:sz w:val="24"/>
          <w:szCs w:val="24"/>
          <w:lang w:val="lt-LT"/>
        </w:rPr>
        <w:t>Dalyvio</w:t>
      </w:r>
      <w:r w:rsidR="00EA50A9" w:rsidRPr="00303B09">
        <w:rPr>
          <w:sz w:val="24"/>
          <w:szCs w:val="24"/>
          <w:lang w:val="lt-LT"/>
        </w:rPr>
        <w:t xml:space="preserve">, kad šis pateiktų </w:t>
      </w:r>
      <w:r w:rsidR="007C4D44" w:rsidRPr="00303B09">
        <w:rPr>
          <w:sz w:val="24"/>
          <w:szCs w:val="24"/>
          <w:lang w:val="lt-LT"/>
        </w:rPr>
        <w:t>teisę verstis veikla</w:t>
      </w:r>
      <w:r w:rsidR="00EA50A9" w:rsidRPr="00303B09">
        <w:rPr>
          <w:sz w:val="24"/>
          <w:szCs w:val="24"/>
          <w:lang w:val="lt-LT"/>
        </w:rPr>
        <w:t xml:space="preserve"> patvirtinančius dokumentus pagal galiojančius Liet</w:t>
      </w:r>
      <w:r w:rsidR="007C4D44" w:rsidRPr="00303B09">
        <w:rPr>
          <w:sz w:val="24"/>
          <w:szCs w:val="24"/>
          <w:lang w:val="lt-LT"/>
        </w:rPr>
        <w:t xml:space="preserve">uvos Respublikos teisės aktus. </w:t>
      </w:r>
    </w:p>
    <w:p w14:paraId="5487E788"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48. </w:t>
      </w:r>
      <w:r w:rsidR="00E359EB" w:rsidRPr="00303B09">
        <w:rPr>
          <w:sz w:val="24"/>
          <w:szCs w:val="24"/>
          <w:lang w:val="lt-LT"/>
        </w:rPr>
        <w:t xml:space="preserve">Tiekėjai kartu su Pasiūlymu pateikia EBVPD, kuriame pažymi, ar dėl Tiekėjo nėra Dalyvių pašalinimo pagrindų, ar Dalyviai atitinka kvalifikacijos reikalavimus ir kokybės vadybos sistemos bei aplinkos apsaugos vadybos sistemos standartų reikalavimus, nurodytus </w:t>
      </w:r>
      <w:r w:rsidRPr="00303B09">
        <w:rPr>
          <w:sz w:val="24"/>
          <w:szCs w:val="24"/>
          <w:lang w:val="lt-LT"/>
        </w:rPr>
        <w:t>P</w:t>
      </w:r>
      <w:r w:rsidR="00E359EB" w:rsidRPr="00303B09">
        <w:rPr>
          <w:sz w:val="24"/>
          <w:szCs w:val="24"/>
          <w:lang w:val="lt-LT"/>
        </w:rPr>
        <w:t xml:space="preserve">irkimo sąlygų IV </w:t>
      </w:r>
      <w:r w:rsidR="008961C6" w:rsidRPr="00303B09">
        <w:rPr>
          <w:sz w:val="24"/>
          <w:szCs w:val="24"/>
          <w:lang w:val="lt-LT"/>
        </w:rPr>
        <w:t>ir</w:t>
      </w:r>
      <w:r w:rsidR="00E359EB" w:rsidRPr="00303B09">
        <w:rPr>
          <w:sz w:val="24"/>
          <w:szCs w:val="24"/>
          <w:lang w:val="lt-LT"/>
        </w:rPr>
        <w:t xml:space="preserve"> V skyriuose. Jeigu Pasiūlymą pateikia ūkio subjektų grupė, yra pateikiami kiekvieno ūkio subjektų grupės nario EBVPD atskirai. Jeigu Tiekėjas remiasi Sub</w:t>
      </w:r>
      <w:r w:rsidR="00797257" w:rsidRPr="00303B09">
        <w:rPr>
          <w:sz w:val="24"/>
          <w:szCs w:val="24"/>
          <w:lang w:val="lt-LT"/>
        </w:rPr>
        <w:t>teikėjų</w:t>
      </w:r>
      <w:r w:rsidR="00E359EB" w:rsidRPr="00303B09">
        <w:rPr>
          <w:sz w:val="24"/>
          <w:szCs w:val="24"/>
          <w:lang w:val="lt-LT"/>
        </w:rPr>
        <w:t xml:space="preserve"> ar kitų ūkio subjektų pajėguma</w:t>
      </w:r>
      <w:r w:rsidR="008D73A4" w:rsidRPr="00303B09">
        <w:rPr>
          <w:sz w:val="24"/>
          <w:szCs w:val="24"/>
          <w:lang w:val="lt-LT"/>
        </w:rPr>
        <w:t>is, yra pateikiami ir Subteikėjų</w:t>
      </w:r>
      <w:r w:rsidR="00E359EB" w:rsidRPr="00303B09">
        <w:rPr>
          <w:sz w:val="24"/>
          <w:szCs w:val="24"/>
          <w:lang w:val="lt-LT"/>
        </w:rPr>
        <w:t xml:space="preserve"> ar kitų ūkio subjektų EBVPD, išskyrus, specialisto, kai laimėjimo atveju jį ketinama įdarbinti</w:t>
      </w:r>
      <w:r w:rsidR="00A57B1C" w:rsidRPr="00303B09">
        <w:rPr>
          <w:sz w:val="24"/>
          <w:szCs w:val="24"/>
          <w:lang w:val="lt-LT"/>
        </w:rPr>
        <w:t>.</w:t>
      </w:r>
    </w:p>
    <w:p w14:paraId="0EEFDC05"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49. </w:t>
      </w:r>
      <w:r w:rsidR="00D71175" w:rsidRPr="00303B09">
        <w:rPr>
          <w:sz w:val="24"/>
          <w:szCs w:val="24"/>
          <w:lang w:val="lt-LT"/>
        </w:rPr>
        <w:t xml:space="preserve">Perkantysis subjektas visų Dalyvio </w:t>
      </w:r>
      <w:r w:rsidR="00E462E0" w:rsidRPr="00303B09">
        <w:rPr>
          <w:sz w:val="24"/>
          <w:szCs w:val="24"/>
          <w:lang w:val="lt-LT"/>
        </w:rPr>
        <w:t xml:space="preserve">(ūkio subjektų grupės, </w:t>
      </w:r>
      <w:r w:rsidR="00DC6B08" w:rsidRPr="00303B09">
        <w:rPr>
          <w:sz w:val="24"/>
          <w:szCs w:val="24"/>
          <w:lang w:val="lt-LT"/>
        </w:rPr>
        <w:t>S</w:t>
      </w:r>
      <w:r w:rsidR="008D73A4" w:rsidRPr="00303B09">
        <w:rPr>
          <w:sz w:val="24"/>
          <w:szCs w:val="24"/>
          <w:lang w:val="lt-LT"/>
        </w:rPr>
        <w:t>ubteikėjų</w:t>
      </w:r>
      <w:r w:rsidR="00E462E0" w:rsidRPr="00303B09">
        <w:rPr>
          <w:sz w:val="24"/>
          <w:szCs w:val="24"/>
          <w:lang w:val="lt-LT"/>
        </w:rPr>
        <w:t xml:space="preserve"> ar ūkio subjektų, jeigu taikoma) </w:t>
      </w:r>
      <w:r w:rsidR="00D71175" w:rsidRPr="00303B09">
        <w:rPr>
          <w:sz w:val="24"/>
          <w:szCs w:val="24"/>
          <w:lang w:val="lt-LT"/>
        </w:rPr>
        <w:t xml:space="preserve">pašalinimo pagrindų nebuvimą patvirtinančių dokumentų, kvalifikaciją bei kokybės vadybos sistemos ir aplinkos apsaugos vadybos sistemos standartų atitiktį patvirtinančių dokumentų reikalauja tik iš to Dalyvio, kurio </w:t>
      </w:r>
      <w:r w:rsidR="00C8206A" w:rsidRPr="00303B09">
        <w:rPr>
          <w:sz w:val="24"/>
          <w:szCs w:val="24"/>
          <w:lang w:val="lt-LT"/>
        </w:rPr>
        <w:t>ekonomiškai</w:t>
      </w:r>
      <w:r w:rsidR="001E40DA" w:rsidRPr="00303B09">
        <w:rPr>
          <w:sz w:val="24"/>
          <w:szCs w:val="24"/>
          <w:lang w:val="lt-LT"/>
        </w:rPr>
        <w:t xml:space="preserve"> nauding</w:t>
      </w:r>
      <w:r w:rsidR="00C8206A" w:rsidRPr="00303B09">
        <w:rPr>
          <w:sz w:val="24"/>
          <w:szCs w:val="24"/>
          <w:lang w:val="lt-LT"/>
        </w:rPr>
        <w:t>iausias</w:t>
      </w:r>
      <w:r w:rsidR="001E40DA" w:rsidRPr="00303B09">
        <w:rPr>
          <w:sz w:val="24"/>
          <w:szCs w:val="24"/>
          <w:lang w:val="lt-LT"/>
        </w:rPr>
        <w:t xml:space="preserve"> </w:t>
      </w:r>
      <w:r w:rsidR="00D71175" w:rsidRPr="00303B09">
        <w:rPr>
          <w:sz w:val="24"/>
          <w:szCs w:val="24"/>
          <w:lang w:val="lt-LT"/>
        </w:rPr>
        <w:t xml:space="preserve">Pasiūlymas pagal vertinimo rezultatus </w:t>
      </w:r>
      <w:r w:rsidR="00C8206A" w:rsidRPr="00303B09">
        <w:rPr>
          <w:sz w:val="24"/>
          <w:szCs w:val="24"/>
          <w:lang w:val="lt-LT"/>
        </w:rPr>
        <w:t>gali būti pripažintas laimėjusiu</w:t>
      </w:r>
      <w:r w:rsidR="00D71175" w:rsidRPr="00303B09">
        <w:rPr>
          <w:sz w:val="24"/>
          <w:szCs w:val="24"/>
          <w:lang w:val="lt-LT"/>
        </w:rPr>
        <w:t>.</w:t>
      </w:r>
    </w:p>
    <w:p w14:paraId="17C0C5E9"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50. </w:t>
      </w:r>
      <w:r w:rsidR="00D71175" w:rsidRPr="00303B09">
        <w:rPr>
          <w:sz w:val="24"/>
          <w:szCs w:val="24"/>
          <w:lang w:val="lt-LT"/>
        </w:rPr>
        <w:t xml:space="preserve">Perkantysis subjektas nereikalauja iš </w:t>
      </w:r>
      <w:r w:rsidR="00C00E78" w:rsidRPr="00303B09">
        <w:rPr>
          <w:sz w:val="24"/>
          <w:szCs w:val="24"/>
          <w:lang w:val="lt-LT"/>
        </w:rPr>
        <w:t xml:space="preserve">Dalyvio, kurio </w:t>
      </w:r>
      <w:r w:rsidR="00C71B06" w:rsidRPr="00303B09">
        <w:rPr>
          <w:sz w:val="24"/>
          <w:szCs w:val="24"/>
          <w:lang w:val="lt-LT"/>
        </w:rPr>
        <w:t>ekonomiškai naudingiausias Pasiūlymas pagal vertinimo rezultatus gali būti pripažintas laimėjusiu</w:t>
      </w:r>
      <w:r w:rsidR="00A45EC8" w:rsidRPr="00303B09">
        <w:rPr>
          <w:sz w:val="24"/>
          <w:szCs w:val="24"/>
          <w:lang w:val="lt-LT"/>
        </w:rPr>
        <w:t>,</w:t>
      </w:r>
      <w:r w:rsidR="00D71175" w:rsidRPr="00303B09">
        <w:rPr>
          <w:sz w:val="24"/>
          <w:szCs w:val="24"/>
          <w:lang w:val="lt-LT"/>
        </w:rPr>
        <w:t xml:space="preserve"> pateikti dokumentų, patvirtinančių jo pašalinimo pagrindų nebuvimą, atitiktį kvalifikacijos reikalavimams ir vadybos sistemos </w:t>
      </w:r>
      <w:r w:rsidR="00C00E78" w:rsidRPr="00303B09">
        <w:rPr>
          <w:sz w:val="24"/>
          <w:szCs w:val="24"/>
          <w:lang w:val="lt-LT"/>
        </w:rPr>
        <w:t>bei</w:t>
      </w:r>
      <w:r w:rsidR="00D71175" w:rsidRPr="00303B09">
        <w:rPr>
          <w:sz w:val="24"/>
          <w:szCs w:val="24"/>
          <w:lang w:val="lt-LT"/>
        </w:rPr>
        <w:t xml:space="preserve"> aplinkos apsaugos vadybos sistemos standartams, jeigu </w:t>
      </w:r>
      <w:r w:rsidR="00C00E78" w:rsidRPr="00303B09">
        <w:rPr>
          <w:sz w:val="24"/>
          <w:szCs w:val="24"/>
          <w:lang w:val="lt-LT"/>
        </w:rPr>
        <w:t>Perkantysis subjektas</w:t>
      </w:r>
      <w:r w:rsidR="00D71175" w:rsidRPr="00303B09">
        <w:rPr>
          <w:sz w:val="24"/>
          <w:szCs w:val="24"/>
          <w:lang w:val="lt-LT"/>
        </w:rPr>
        <w:t>:</w:t>
      </w:r>
    </w:p>
    <w:p w14:paraId="714264E7"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50.1. </w:t>
      </w:r>
      <w:r w:rsidR="00D71175" w:rsidRPr="00303B09">
        <w:rPr>
          <w:sz w:val="24"/>
          <w:szCs w:val="24"/>
          <w:lang w:val="lt-LT"/>
        </w:rPr>
        <w:t>turi galimybę susipažinti su šiais dokumentais ar informacija tiesiogiai ir neatlygintinai prisijung</w:t>
      </w:r>
      <w:r w:rsidR="00C00E78" w:rsidRPr="00303B09">
        <w:rPr>
          <w:sz w:val="24"/>
          <w:szCs w:val="24"/>
          <w:lang w:val="lt-LT"/>
        </w:rPr>
        <w:t>ęs</w:t>
      </w:r>
      <w:r w:rsidR="00D71175" w:rsidRPr="00303B09">
        <w:rPr>
          <w:sz w:val="24"/>
          <w:szCs w:val="24"/>
          <w:lang w:val="lt-LT"/>
        </w:rPr>
        <w:t xml:space="preserve"> prie nacionalinės duomenų bazės bet kurioje valstybėje narėje arba naudodamasi </w:t>
      </w:r>
      <w:r w:rsidR="00DF2694" w:rsidRPr="00303B09">
        <w:rPr>
          <w:sz w:val="24"/>
          <w:szCs w:val="24"/>
          <w:lang w:val="lt-LT"/>
        </w:rPr>
        <w:t xml:space="preserve"> CVP IS</w:t>
      </w:r>
      <w:r w:rsidR="00D71175" w:rsidRPr="00303B09">
        <w:rPr>
          <w:sz w:val="24"/>
          <w:szCs w:val="24"/>
          <w:lang w:val="lt-LT"/>
        </w:rPr>
        <w:t xml:space="preserve"> priemonėmis;</w:t>
      </w:r>
    </w:p>
    <w:p w14:paraId="2E2ED7CA"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50.2. </w:t>
      </w:r>
      <w:r w:rsidR="00D71175" w:rsidRPr="00303B09">
        <w:rPr>
          <w:sz w:val="24"/>
          <w:szCs w:val="24"/>
          <w:lang w:val="lt-LT"/>
        </w:rPr>
        <w:t>šiuos dokumentus jau turi iš ankstesnių pirkim</w:t>
      </w:r>
      <w:r w:rsidR="00DF2694" w:rsidRPr="00303B09">
        <w:rPr>
          <w:sz w:val="24"/>
          <w:szCs w:val="24"/>
          <w:lang w:val="lt-LT"/>
        </w:rPr>
        <w:t>ų</w:t>
      </w:r>
      <w:r w:rsidR="00D71175" w:rsidRPr="00303B09">
        <w:rPr>
          <w:sz w:val="24"/>
          <w:szCs w:val="24"/>
          <w:lang w:val="lt-LT"/>
        </w:rPr>
        <w:t xml:space="preserve"> procedūrų.</w:t>
      </w:r>
    </w:p>
    <w:p w14:paraId="0133E4C5"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51. </w:t>
      </w:r>
      <w:r w:rsidR="00B560A2" w:rsidRPr="00303B09">
        <w:rPr>
          <w:rFonts w:eastAsia="Calibri"/>
          <w:sz w:val="24"/>
          <w:szCs w:val="24"/>
          <w:lang w:val="lt-LT"/>
        </w:rPr>
        <w:t xml:space="preserve">Jeigu </w:t>
      </w:r>
      <w:r w:rsidR="00B560A2" w:rsidRPr="00303B09">
        <w:rPr>
          <w:sz w:val="24"/>
          <w:szCs w:val="24"/>
          <w:lang w:val="lt-LT"/>
        </w:rPr>
        <w:t>Dalyvis</w:t>
      </w:r>
      <w:r w:rsidR="00B560A2" w:rsidRPr="00303B09">
        <w:rPr>
          <w:rFonts w:eastAsia="Calibri"/>
          <w:sz w:val="24"/>
          <w:szCs w:val="24"/>
          <w:lang w:val="lt-LT"/>
        </w:rPr>
        <w:t xml:space="preserve"> neatitinka reikalavimų, nustatytų pagal Lietuvos Respublikos viešųjų pirkimų įstatymo 46 straipsnio 1, 4 ir 6 dalis, Komisija jo nepašalina iš pirkimo procedūros, kai yra abi šios sąlygos kartu:</w:t>
      </w:r>
      <w:bookmarkStart w:id="29" w:name="part_223ad7b89f4549e7ac14ae147dc3432b"/>
      <w:bookmarkStart w:id="30" w:name="_Ref488411761"/>
      <w:bookmarkEnd w:id="29"/>
    </w:p>
    <w:p w14:paraId="719D81B0"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lastRenderedPageBreak/>
        <w:t xml:space="preserve">51.1. </w:t>
      </w:r>
      <w:r w:rsidR="00B560A2" w:rsidRPr="00303B09">
        <w:rPr>
          <w:sz w:val="24"/>
          <w:szCs w:val="24"/>
          <w:lang w:val="lt-LT"/>
        </w:rPr>
        <w:t>Dalyvis</w:t>
      </w:r>
      <w:r w:rsidR="00B560A2" w:rsidRPr="00303B09">
        <w:rPr>
          <w:color w:val="000000"/>
          <w:sz w:val="24"/>
          <w:szCs w:val="24"/>
          <w:lang w:val="lt-LT" w:eastAsia="lt-LT"/>
        </w:rPr>
        <w:t xml:space="preserve"> pateikė Komisijai informaciją apie tai, kad ėmėsi šių priemonių:</w:t>
      </w:r>
      <w:bookmarkStart w:id="31" w:name="part_02363d2d7f6647d088c9a9e46f549402"/>
      <w:bookmarkEnd w:id="30"/>
      <w:bookmarkEnd w:id="31"/>
    </w:p>
    <w:p w14:paraId="260C564A"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51.1.1. </w:t>
      </w:r>
      <w:r w:rsidR="00B560A2" w:rsidRPr="00303B09">
        <w:rPr>
          <w:color w:val="000000"/>
          <w:sz w:val="24"/>
          <w:szCs w:val="24"/>
          <w:lang w:val="lt-LT" w:eastAsia="lt-LT"/>
        </w:rPr>
        <w:t>savanoriškai sumokėjo arba įsipareigojo sumokėti kompensaciją už žalą, padarytą Lietuvos Respublikos v</w:t>
      </w:r>
      <w:r w:rsidR="00B560A2" w:rsidRPr="00303B09">
        <w:rPr>
          <w:rFonts w:eastAsia="Calibri"/>
          <w:sz w:val="24"/>
          <w:szCs w:val="24"/>
          <w:lang w:val="lt-LT"/>
        </w:rPr>
        <w:t xml:space="preserve">iešųjų pirkimų įstatymo 46 straipsnio </w:t>
      </w:r>
      <w:r w:rsidR="00B560A2" w:rsidRPr="00303B09">
        <w:rPr>
          <w:color w:val="000000"/>
          <w:sz w:val="24"/>
          <w:szCs w:val="24"/>
          <w:lang w:val="lt-LT" w:eastAsia="lt-LT"/>
        </w:rPr>
        <w:t>1, 4 ar 6 dalyje nurodytos nusikalstamos veikos arba pažeidimo, jeigu taikytina;</w:t>
      </w:r>
      <w:bookmarkStart w:id="32" w:name="part_2cac27b873c24aef82133f6c0c4b6849"/>
      <w:bookmarkEnd w:id="32"/>
    </w:p>
    <w:p w14:paraId="056189EE"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51.1.2. </w:t>
      </w:r>
      <w:r w:rsidR="00B560A2" w:rsidRPr="00303B09">
        <w:rPr>
          <w:color w:val="000000"/>
          <w:sz w:val="24"/>
          <w:szCs w:val="24"/>
          <w:lang w:val="lt-LT" w:eastAsia="lt-LT"/>
        </w:rPr>
        <w:t>bendradarbiavo, aktyviai teikė pagalbą ar ėmėsi kitų priemonių, padedančių ištirti, išaiškinti jo padarytą nusikalstamą veiką ar pažeidimą, jeigu taikytina;</w:t>
      </w:r>
      <w:bookmarkStart w:id="33" w:name="part_d5a3977308b14522a68e6c0d2cc9bdbc"/>
      <w:bookmarkEnd w:id="33"/>
    </w:p>
    <w:p w14:paraId="25DB91FB" w14:textId="77777777" w:rsidR="007807E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51.1.3. </w:t>
      </w:r>
      <w:r w:rsidR="00B560A2" w:rsidRPr="00303B09">
        <w:rPr>
          <w:color w:val="000000"/>
          <w:sz w:val="24"/>
          <w:szCs w:val="24"/>
          <w:lang w:val="lt-LT" w:eastAsia="lt-LT"/>
        </w:rPr>
        <w:t>ėmėsi techninių, organizacinių, personalo valdymo priemonių, skirtų tolesnių nusikalstamų veikų ar pažeidimų prevencijai;</w:t>
      </w:r>
      <w:bookmarkStart w:id="34" w:name="part_6768ddfa85d845b7a0c8a099d0ee68c3"/>
      <w:bookmarkEnd w:id="34"/>
    </w:p>
    <w:p w14:paraId="0EC878DE" w14:textId="7AB32EFC" w:rsidR="00B560A2" w:rsidRPr="00303B09" w:rsidRDefault="007807E2" w:rsidP="007807E2">
      <w:pPr>
        <w:tabs>
          <w:tab w:val="left" w:pos="1134"/>
        </w:tabs>
        <w:spacing w:after="120"/>
        <w:ind w:firstLine="709"/>
        <w:jc w:val="both"/>
        <w:rPr>
          <w:sz w:val="24"/>
          <w:szCs w:val="24"/>
          <w:lang w:val="lt-LT"/>
        </w:rPr>
      </w:pPr>
      <w:r w:rsidRPr="00303B09">
        <w:rPr>
          <w:sz w:val="24"/>
          <w:szCs w:val="24"/>
          <w:lang w:val="lt-LT"/>
        </w:rPr>
        <w:t xml:space="preserve">51.2. </w:t>
      </w:r>
      <w:r w:rsidR="00B560A2" w:rsidRPr="00303B09">
        <w:rPr>
          <w:color w:val="000000"/>
          <w:sz w:val="24"/>
          <w:szCs w:val="24"/>
          <w:lang w:val="lt-LT" w:eastAsia="lt-LT"/>
        </w:rPr>
        <w:t>Komisija įvertino Dalyvio informaciją</w:t>
      </w:r>
      <w:r w:rsidR="00303B09" w:rsidRPr="00303B09">
        <w:rPr>
          <w:color w:val="000000"/>
          <w:sz w:val="24"/>
          <w:szCs w:val="24"/>
          <w:lang w:val="lt-LT" w:eastAsia="lt-LT"/>
        </w:rPr>
        <w:t xml:space="preserve"> </w:t>
      </w:r>
      <w:r w:rsidR="00B560A2" w:rsidRPr="00303B09">
        <w:rPr>
          <w:color w:val="000000"/>
          <w:sz w:val="24"/>
          <w:szCs w:val="24"/>
          <w:lang w:val="lt-LT" w:eastAsia="lt-LT"/>
        </w:rPr>
        <w:t>ir priėmė motyvuotą sprendimą, kad priemonės, kurių ėmėsi Dalyvis, siekdamas įrodyti savo patikimumą, yra pakankamos. Šių priemonių pakankamumas vertinamas atsižvelgiant į nusikalstamos veikos ar pažeidimo rimtumą ir aplinkybes. Komisija turi pateikti Dalyviui motyvuotą sprendimą raštu ne vėliau kaip per 10 (dešimt) dienų nuo tiekėjo informacijos gavimo.</w:t>
      </w:r>
    </w:p>
    <w:p w14:paraId="18F1DDEE" w14:textId="77777777" w:rsidR="009C5BD6" w:rsidRPr="00303B09" w:rsidRDefault="009C5BD6" w:rsidP="00846F16">
      <w:pPr>
        <w:spacing w:after="120"/>
        <w:ind w:left="709"/>
        <w:jc w:val="both"/>
        <w:rPr>
          <w:sz w:val="24"/>
          <w:szCs w:val="24"/>
          <w:lang w:val="lt-LT"/>
        </w:rPr>
      </w:pPr>
    </w:p>
    <w:p w14:paraId="68729950" w14:textId="4A30548B" w:rsidR="00A462E5" w:rsidRPr="00303B09" w:rsidRDefault="00A462E5" w:rsidP="00846F16">
      <w:pPr>
        <w:pStyle w:val="Antrat2"/>
        <w:spacing w:after="120"/>
        <w:rPr>
          <w:sz w:val="24"/>
          <w:szCs w:val="24"/>
        </w:rPr>
      </w:pPr>
      <w:bookmarkStart w:id="35" w:name="_Toc510511620"/>
      <w:r w:rsidRPr="00303B09">
        <w:rPr>
          <w:sz w:val="24"/>
          <w:szCs w:val="24"/>
        </w:rPr>
        <w:t xml:space="preserve">REIKALAVIMAI </w:t>
      </w:r>
      <w:r w:rsidR="00D71175" w:rsidRPr="00303B09">
        <w:rPr>
          <w:sz w:val="24"/>
          <w:szCs w:val="24"/>
        </w:rPr>
        <w:t>JUNGTINĖS VEIKLOS SUTARČIAI</w:t>
      </w:r>
      <w:bookmarkEnd w:id="35"/>
    </w:p>
    <w:p w14:paraId="3B28235A" w14:textId="77777777" w:rsidR="00303B09" w:rsidRPr="00303B09" w:rsidRDefault="00303B09" w:rsidP="00303B09">
      <w:pPr>
        <w:rPr>
          <w:sz w:val="24"/>
          <w:szCs w:val="24"/>
          <w:lang w:val="lt-LT"/>
        </w:rPr>
      </w:pPr>
    </w:p>
    <w:p w14:paraId="6F617B76" w14:textId="77777777" w:rsidR="00303B09" w:rsidRPr="00303B09" w:rsidRDefault="00303B09" w:rsidP="00303B09">
      <w:pPr>
        <w:tabs>
          <w:tab w:val="left" w:pos="1134"/>
        </w:tabs>
        <w:spacing w:after="120"/>
        <w:ind w:firstLine="709"/>
        <w:jc w:val="both"/>
        <w:rPr>
          <w:spacing w:val="-1"/>
          <w:sz w:val="24"/>
          <w:szCs w:val="24"/>
          <w:lang w:val="lt-LT"/>
        </w:rPr>
      </w:pPr>
      <w:r w:rsidRPr="00303B09">
        <w:rPr>
          <w:spacing w:val="-1"/>
          <w:sz w:val="24"/>
          <w:szCs w:val="24"/>
          <w:lang w:val="lt-LT"/>
        </w:rPr>
        <w:t xml:space="preserve">52. </w:t>
      </w:r>
      <w:r w:rsidR="00D71175" w:rsidRPr="00303B09">
        <w:rPr>
          <w:spacing w:val="-1"/>
          <w:sz w:val="24"/>
          <w:szCs w:val="24"/>
          <w:lang w:val="lt-LT"/>
        </w:rPr>
        <w:t xml:space="preserve">Pasiūlymą gali pateikti ūkio subjektų grupė. Ūkio subjektų grupė, teikianti bendrą pasiūlymą, privalo pateikti jungtinės veiklos sutarties skaitmeninę kopiją. </w:t>
      </w:r>
    </w:p>
    <w:p w14:paraId="20253382" w14:textId="77777777" w:rsidR="00303B09" w:rsidRPr="00303B09" w:rsidRDefault="00303B09" w:rsidP="00303B09">
      <w:pPr>
        <w:tabs>
          <w:tab w:val="left" w:pos="1134"/>
        </w:tabs>
        <w:spacing w:after="120"/>
        <w:ind w:firstLine="709"/>
        <w:jc w:val="both"/>
        <w:rPr>
          <w:spacing w:val="-1"/>
          <w:sz w:val="24"/>
          <w:szCs w:val="24"/>
          <w:lang w:val="lt-LT"/>
        </w:rPr>
      </w:pPr>
      <w:r w:rsidRPr="00303B09">
        <w:rPr>
          <w:spacing w:val="-1"/>
          <w:sz w:val="24"/>
          <w:szCs w:val="24"/>
          <w:lang w:val="lt-LT"/>
        </w:rPr>
        <w:t xml:space="preserve">53. </w:t>
      </w:r>
      <w:r w:rsidR="00D71175" w:rsidRPr="00303B09">
        <w:rPr>
          <w:spacing w:val="-1"/>
          <w:sz w:val="24"/>
          <w:szCs w:val="24"/>
          <w:lang w:val="lt-LT"/>
        </w:rPr>
        <w:t>Jungtinės veiklos sutartyje turi būti nurodyt</w:t>
      </w:r>
      <w:r w:rsidR="00B355A9" w:rsidRPr="00303B09">
        <w:rPr>
          <w:spacing w:val="-1"/>
          <w:sz w:val="24"/>
          <w:szCs w:val="24"/>
          <w:lang w:val="lt-LT"/>
        </w:rPr>
        <w:t>a:</w:t>
      </w:r>
    </w:p>
    <w:p w14:paraId="294DD0C5" w14:textId="77777777" w:rsidR="00303B09" w:rsidRPr="00303B09" w:rsidRDefault="00303B09" w:rsidP="00303B09">
      <w:pPr>
        <w:tabs>
          <w:tab w:val="left" w:pos="1134"/>
        </w:tabs>
        <w:spacing w:after="120"/>
        <w:ind w:firstLine="709"/>
        <w:jc w:val="both"/>
        <w:rPr>
          <w:spacing w:val="-1"/>
          <w:sz w:val="24"/>
          <w:szCs w:val="24"/>
          <w:lang w:val="lt-LT"/>
        </w:rPr>
      </w:pPr>
      <w:r w:rsidRPr="00303B09">
        <w:rPr>
          <w:spacing w:val="-1"/>
          <w:sz w:val="24"/>
          <w:szCs w:val="24"/>
          <w:lang w:val="lt-LT"/>
        </w:rPr>
        <w:t xml:space="preserve">53.1. </w:t>
      </w:r>
      <w:r w:rsidR="00D71175" w:rsidRPr="00303B09">
        <w:rPr>
          <w:spacing w:val="-1"/>
          <w:sz w:val="24"/>
          <w:szCs w:val="24"/>
          <w:lang w:val="lt-LT"/>
        </w:rPr>
        <w:t>kiekvienos šios sutarties šali</w:t>
      </w:r>
      <w:r w:rsidR="008F5BE6" w:rsidRPr="00303B09">
        <w:rPr>
          <w:spacing w:val="-1"/>
          <w:sz w:val="24"/>
          <w:szCs w:val="24"/>
          <w:lang w:val="lt-LT"/>
        </w:rPr>
        <w:t>es įsipareigojimai, vykdant su P</w:t>
      </w:r>
      <w:r w:rsidR="00D71175" w:rsidRPr="00303B09">
        <w:rPr>
          <w:spacing w:val="-1"/>
          <w:sz w:val="24"/>
          <w:szCs w:val="24"/>
          <w:lang w:val="lt-LT"/>
        </w:rPr>
        <w:t xml:space="preserve">erkančiuoju subjektu numatomą sudaryti Sutartį, šių </w:t>
      </w:r>
      <w:r w:rsidR="00D71175" w:rsidRPr="00303B09">
        <w:rPr>
          <w:sz w:val="24"/>
          <w:szCs w:val="24"/>
          <w:lang w:val="lt-LT"/>
        </w:rPr>
        <w:t>įsipareigojimų</w:t>
      </w:r>
      <w:r w:rsidR="00D71175" w:rsidRPr="00303B09">
        <w:rPr>
          <w:spacing w:val="-1"/>
          <w:sz w:val="24"/>
          <w:szCs w:val="24"/>
          <w:lang w:val="lt-LT"/>
        </w:rPr>
        <w:t xml:space="preserve"> vertės dalis bendroje Sutarties vertėje</w:t>
      </w:r>
      <w:r w:rsidR="00B355A9" w:rsidRPr="00303B09">
        <w:rPr>
          <w:spacing w:val="-1"/>
          <w:sz w:val="24"/>
          <w:szCs w:val="24"/>
          <w:lang w:val="lt-LT"/>
        </w:rPr>
        <w:t>;</w:t>
      </w:r>
    </w:p>
    <w:p w14:paraId="08D7C5E7" w14:textId="77777777" w:rsidR="00303B09" w:rsidRPr="00303B09" w:rsidRDefault="00303B09" w:rsidP="00303B09">
      <w:pPr>
        <w:tabs>
          <w:tab w:val="left" w:pos="1134"/>
        </w:tabs>
        <w:spacing w:after="120"/>
        <w:ind w:firstLine="709"/>
        <w:jc w:val="both"/>
        <w:rPr>
          <w:spacing w:val="-1"/>
          <w:sz w:val="24"/>
          <w:szCs w:val="24"/>
          <w:lang w:val="lt-LT"/>
        </w:rPr>
      </w:pPr>
      <w:r w:rsidRPr="00303B09">
        <w:rPr>
          <w:spacing w:val="-1"/>
          <w:sz w:val="24"/>
          <w:szCs w:val="24"/>
          <w:lang w:val="lt-LT"/>
        </w:rPr>
        <w:t xml:space="preserve">53.2. </w:t>
      </w:r>
      <w:r w:rsidR="00D71175" w:rsidRPr="00303B09">
        <w:rPr>
          <w:spacing w:val="-1"/>
          <w:sz w:val="24"/>
          <w:szCs w:val="24"/>
          <w:lang w:val="lt-LT"/>
        </w:rPr>
        <w:t>solidari</w:t>
      </w:r>
      <w:r w:rsidR="00B355A9" w:rsidRPr="00303B09">
        <w:rPr>
          <w:spacing w:val="-1"/>
          <w:sz w:val="24"/>
          <w:szCs w:val="24"/>
          <w:lang w:val="lt-LT"/>
        </w:rPr>
        <w:t>oji</w:t>
      </w:r>
      <w:r w:rsidR="00D71175" w:rsidRPr="00303B09">
        <w:rPr>
          <w:spacing w:val="-1"/>
          <w:sz w:val="24"/>
          <w:szCs w:val="24"/>
          <w:lang w:val="lt-LT"/>
        </w:rPr>
        <w:t xml:space="preserve"> visų šios sutarties šalių atsakomyb</w:t>
      </w:r>
      <w:r w:rsidR="00B355A9" w:rsidRPr="00303B09">
        <w:rPr>
          <w:spacing w:val="-1"/>
          <w:sz w:val="24"/>
          <w:szCs w:val="24"/>
          <w:lang w:val="lt-LT"/>
        </w:rPr>
        <w:t>ė</w:t>
      </w:r>
      <w:r w:rsidR="00D71175" w:rsidRPr="00303B09">
        <w:rPr>
          <w:spacing w:val="-1"/>
          <w:sz w:val="24"/>
          <w:szCs w:val="24"/>
          <w:lang w:val="lt-LT"/>
        </w:rPr>
        <w:t xml:space="preserve"> už prievolių Perkančiajam subjektui nevykdymą.</w:t>
      </w:r>
      <w:r w:rsidR="00B355A9" w:rsidRPr="00303B09">
        <w:rPr>
          <w:spacing w:val="-1"/>
          <w:sz w:val="24"/>
          <w:szCs w:val="24"/>
          <w:lang w:val="lt-LT"/>
        </w:rPr>
        <w:t>;</w:t>
      </w:r>
    </w:p>
    <w:p w14:paraId="00667F24" w14:textId="77777777" w:rsidR="00303B09" w:rsidRPr="00303B09" w:rsidRDefault="00303B09" w:rsidP="00303B09">
      <w:pPr>
        <w:tabs>
          <w:tab w:val="left" w:pos="1134"/>
        </w:tabs>
        <w:spacing w:after="120"/>
        <w:ind w:firstLine="709"/>
        <w:jc w:val="both"/>
        <w:rPr>
          <w:spacing w:val="-1"/>
          <w:sz w:val="24"/>
          <w:szCs w:val="24"/>
          <w:lang w:val="lt-LT"/>
        </w:rPr>
      </w:pPr>
      <w:r w:rsidRPr="00303B09">
        <w:rPr>
          <w:spacing w:val="-1"/>
          <w:sz w:val="24"/>
          <w:szCs w:val="24"/>
          <w:lang w:val="lt-LT"/>
        </w:rPr>
        <w:t xml:space="preserve">53.3. </w:t>
      </w:r>
      <w:r w:rsidR="00D71175" w:rsidRPr="00303B09">
        <w:rPr>
          <w:spacing w:val="-1"/>
          <w:sz w:val="24"/>
          <w:szCs w:val="24"/>
          <w:lang w:val="lt-LT"/>
        </w:rPr>
        <w:t>asmuo</w:t>
      </w:r>
      <w:r w:rsidR="00B355A9" w:rsidRPr="00303B09">
        <w:rPr>
          <w:spacing w:val="-1"/>
          <w:sz w:val="24"/>
          <w:szCs w:val="24"/>
          <w:lang w:val="lt-LT"/>
        </w:rPr>
        <w:t>, kuris</w:t>
      </w:r>
      <w:r w:rsidR="00D71175" w:rsidRPr="00303B09">
        <w:rPr>
          <w:spacing w:val="-1"/>
          <w:sz w:val="24"/>
          <w:szCs w:val="24"/>
          <w:lang w:val="lt-LT"/>
        </w:rPr>
        <w:t xml:space="preserve"> atstovauja ūkio subjektų grupei (su kuo Perkantysis subjektas turėtų bendrauti Pasiūlymo vertinimo metu kylančiais klausimais ir kam teikti su Pasiūlymo vertinimu susijusią informaciją)</w:t>
      </w:r>
      <w:r w:rsidR="00B355A9" w:rsidRPr="00303B09">
        <w:rPr>
          <w:spacing w:val="-1"/>
          <w:sz w:val="24"/>
          <w:szCs w:val="24"/>
          <w:lang w:val="lt-LT"/>
        </w:rPr>
        <w:t>;</w:t>
      </w:r>
      <w:r w:rsidR="00A45EC8" w:rsidRPr="00303B09">
        <w:rPr>
          <w:spacing w:val="-1"/>
          <w:sz w:val="24"/>
          <w:szCs w:val="24"/>
          <w:lang w:val="lt-LT"/>
        </w:rPr>
        <w:t xml:space="preserve"> </w:t>
      </w:r>
    </w:p>
    <w:p w14:paraId="0689D7BC" w14:textId="77777777" w:rsidR="00303B09" w:rsidRPr="00303B09" w:rsidRDefault="00303B09" w:rsidP="00303B09">
      <w:pPr>
        <w:tabs>
          <w:tab w:val="left" w:pos="1134"/>
        </w:tabs>
        <w:spacing w:after="120"/>
        <w:ind w:firstLine="709"/>
        <w:jc w:val="both"/>
        <w:rPr>
          <w:spacing w:val="-1"/>
          <w:sz w:val="24"/>
          <w:szCs w:val="24"/>
          <w:lang w:val="lt-LT"/>
        </w:rPr>
      </w:pPr>
      <w:r w:rsidRPr="00303B09">
        <w:rPr>
          <w:spacing w:val="-1"/>
          <w:sz w:val="24"/>
          <w:szCs w:val="24"/>
          <w:lang w:val="lt-LT"/>
        </w:rPr>
        <w:t xml:space="preserve">53.4. </w:t>
      </w:r>
      <w:r w:rsidR="00A45EC8" w:rsidRPr="00303B09">
        <w:rPr>
          <w:spacing w:val="-1"/>
          <w:sz w:val="24"/>
          <w:szCs w:val="24"/>
          <w:lang w:val="lt-LT"/>
        </w:rPr>
        <w:t xml:space="preserve">draudimas keisti ūkio subjektų grupės narių sudėtį iki </w:t>
      </w:r>
      <w:r w:rsidR="00DF2694" w:rsidRPr="00303B09">
        <w:rPr>
          <w:spacing w:val="-1"/>
          <w:sz w:val="24"/>
          <w:szCs w:val="24"/>
          <w:lang w:val="lt-LT"/>
        </w:rPr>
        <w:t>S</w:t>
      </w:r>
      <w:r w:rsidR="00F6404A" w:rsidRPr="00303B09">
        <w:rPr>
          <w:spacing w:val="-1"/>
          <w:sz w:val="24"/>
          <w:szCs w:val="24"/>
          <w:lang w:val="lt-LT"/>
        </w:rPr>
        <w:t>utarties sudarymo</w:t>
      </w:r>
      <w:r w:rsidR="00243274" w:rsidRPr="00303B09">
        <w:rPr>
          <w:spacing w:val="-1"/>
          <w:sz w:val="24"/>
          <w:szCs w:val="24"/>
          <w:lang w:val="lt-LT"/>
        </w:rPr>
        <w:t>;</w:t>
      </w:r>
    </w:p>
    <w:p w14:paraId="364ACA0B" w14:textId="77777777" w:rsidR="00303B09" w:rsidRPr="00303B09" w:rsidRDefault="00303B09" w:rsidP="00303B09">
      <w:pPr>
        <w:tabs>
          <w:tab w:val="left" w:pos="1134"/>
        </w:tabs>
        <w:spacing w:after="120"/>
        <w:ind w:firstLine="709"/>
        <w:jc w:val="both"/>
        <w:rPr>
          <w:spacing w:val="-1"/>
          <w:sz w:val="24"/>
          <w:szCs w:val="24"/>
          <w:lang w:val="lt-LT"/>
        </w:rPr>
      </w:pPr>
      <w:r w:rsidRPr="00303B09">
        <w:rPr>
          <w:spacing w:val="-1"/>
          <w:sz w:val="24"/>
          <w:szCs w:val="24"/>
          <w:lang w:val="lt-LT"/>
        </w:rPr>
        <w:t xml:space="preserve">53.5. </w:t>
      </w:r>
      <w:r w:rsidR="00A45EC8" w:rsidRPr="00303B09">
        <w:rPr>
          <w:spacing w:val="-1"/>
          <w:sz w:val="24"/>
          <w:szCs w:val="24"/>
          <w:lang w:val="lt-LT"/>
        </w:rPr>
        <w:t>nuostata, kad be išankstinio raštiško Perkančiojo subjekto sutikimo jungtinės veiklos sutartimi nustatytų partnerių keitimas yra laikomas esminiu Sutarties pažeidimu.</w:t>
      </w:r>
    </w:p>
    <w:p w14:paraId="0931037E" w14:textId="29F8833C" w:rsidR="00D71175" w:rsidRPr="0013465F" w:rsidRDefault="00303B09" w:rsidP="00303B09">
      <w:pPr>
        <w:tabs>
          <w:tab w:val="left" w:pos="1134"/>
        </w:tabs>
        <w:spacing w:after="120"/>
        <w:ind w:firstLine="709"/>
        <w:jc w:val="both"/>
        <w:rPr>
          <w:spacing w:val="-1"/>
          <w:sz w:val="24"/>
          <w:szCs w:val="24"/>
          <w:lang w:val="lt-LT"/>
        </w:rPr>
      </w:pPr>
      <w:r w:rsidRPr="0013465F">
        <w:rPr>
          <w:spacing w:val="-1"/>
          <w:sz w:val="24"/>
          <w:szCs w:val="24"/>
          <w:lang w:val="lt-LT"/>
        </w:rPr>
        <w:t xml:space="preserve">54. </w:t>
      </w:r>
      <w:r w:rsidR="00D71175" w:rsidRPr="0013465F">
        <w:rPr>
          <w:spacing w:val="-1"/>
          <w:sz w:val="24"/>
          <w:szCs w:val="24"/>
          <w:lang w:val="lt-LT"/>
        </w:rPr>
        <w:t>Perkantysis subjektas nereikalauja, kad, ūkio subjektų grupės pateiktą Pasiūlymą pripažinus geriausiu ir pasiūlius sudaryti Sutartį, ši ūkio subjektų grupė įgytų tam tikrą teisinę formą.</w:t>
      </w:r>
    </w:p>
    <w:p w14:paraId="54B8D096" w14:textId="77777777" w:rsidR="009C5BD6" w:rsidRPr="0013465F" w:rsidRDefault="009C5BD6" w:rsidP="00846F16">
      <w:pPr>
        <w:spacing w:after="120"/>
        <w:ind w:left="709"/>
        <w:jc w:val="both"/>
        <w:rPr>
          <w:spacing w:val="-1"/>
          <w:sz w:val="24"/>
          <w:szCs w:val="24"/>
          <w:lang w:val="lt-LT"/>
        </w:rPr>
      </w:pPr>
    </w:p>
    <w:p w14:paraId="02230EF2" w14:textId="1B328EFD" w:rsidR="000925B9" w:rsidRPr="0013465F" w:rsidRDefault="000925B9" w:rsidP="00846F16">
      <w:pPr>
        <w:pStyle w:val="Antrat2"/>
        <w:spacing w:after="120"/>
        <w:rPr>
          <w:sz w:val="24"/>
          <w:szCs w:val="24"/>
        </w:rPr>
      </w:pPr>
      <w:bookmarkStart w:id="36" w:name="_Toc510511621"/>
      <w:r w:rsidRPr="0013465F">
        <w:rPr>
          <w:sz w:val="24"/>
          <w:szCs w:val="24"/>
        </w:rPr>
        <w:t>PASIŪLYMO DOKUMENTŲ KONFIDENCIALUMAS</w:t>
      </w:r>
      <w:bookmarkEnd w:id="36"/>
    </w:p>
    <w:p w14:paraId="7DA44BA9" w14:textId="77777777" w:rsidR="00303B09" w:rsidRPr="0013465F" w:rsidRDefault="00303B09" w:rsidP="00303B09">
      <w:pPr>
        <w:rPr>
          <w:sz w:val="24"/>
          <w:szCs w:val="24"/>
          <w:lang w:val="lt-LT"/>
        </w:rPr>
      </w:pPr>
    </w:p>
    <w:p w14:paraId="46198C57" w14:textId="77777777" w:rsidR="00303B09" w:rsidRPr="0013465F" w:rsidRDefault="00303B09" w:rsidP="00303B09">
      <w:pPr>
        <w:tabs>
          <w:tab w:val="left" w:pos="1134"/>
        </w:tabs>
        <w:spacing w:after="120"/>
        <w:ind w:firstLine="709"/>
        <w:jc w:val="both"/>
        <w:rPr>
          <w:spacing w:val="-1"/>
          <w:sz w:val="24"/>
          <w:szCs w:val="24"/>
          <w:lang w:val="lt-LT"/>
        </w:rPr>
      </w:pPr>
      <w:r w:rsidRPr="0013465F">
        <w:rPr>
          <w:spacing w:val="-1"/>
          <w:sz w:val="24"/>
          <w:szCs w:val="24"/>
          <w:lang w:val="lt-LT"/>
        </w:rPr>
        <w:t xml:space="preserve">55. </w:t>
      </w:r>
      <w:r w:rsidR="001263E3" w:rsidRPr="0013465F">
        <w:rPr>
          <w:spacing w:val="-1"/>
          <w:sz w:val="24"/>
          <w:szCs w:val="24"/>
          <w:lang w:val="lt-LT"/>
        </w:rPr>
        <w:t xml:space="preserve">Tiekėjai </w:t>
      </w:r>
      <w:r w:rsidR="000925B9" w:rsidRPr="0013465F">
        <w:rPr>
          <w:spacing w:val="-1"/>
          <w:sz w:val="24"/>
          <w:szCs w:val="24"/>
          <w:lang w:val="lt-LT"/>
        </w:rPr>
        <w:t>p</w:t>
      </w:r>
      <w:r w:rsidR="001263E3" w:rsidRPr="0013465F">
        <w:rPr>
          <w:spacing w:val="-1"/>
          <w:sz w:val="24"/>
          <w:szCs w:val="24"/>
          <w:lang w:val="lt-LT"/>
        </w:rPr>
        <w:t xml:space="preserve">asiūlyme gali nurodyti, kokia </w:t>
      </w:r>
      <w:r w:rsidR="00D76FC8" w:rsidRPr="0013465F">
        <w:rPr>
          <w:spacing w:val="-1"/>
          <w:sz w:val="24"/>
          <w:szCs w:val="24"/>
          <w:lang w:val="lt-LT"/>
        </w:rPr>
        <w:t>p</w:t>
      </w:r>
      <w:r w:rsidR="001263E3" w:rsidRPr="0013465F">
        <w:rPr>
          <w:spacing w:val="-1"/>
          <w:sz w:val="24"/>
          <w:szCs w:val="24"/>
          <w:lang w:val="lt-LT"/>
        </w:rPr>
        <w:t>asiūlyme pateikta informacija yra konfidenciali. Tokią informaciją sudaro</w:t>
      </w:r>
      <w:r w:rsidR="00DF2694" w:rsidRPr="0013465F">
        <w:rPr>
          <w:spacing w:val="-1"/>
          <w:sz w:val="24"/>
          <w:szCs w:val="24"/>
          <w:lang w:val="lt-LT"/>
        </w:rPr>
        <w:t>,</w:t>
      </w:r>
      <w:r w:rsidR="001263E3" w:rsidRPr="0013465F">
        <w:rPr>
          <w:spacing w:val="-1"/>
          <w:sz w:val="24"/>
          <w:szCs w:val="24"/>
          <w:lang w:val="lt-LT"/>
        </w:rPr>
        <w:t xml:space="preserve"> visų pirma</w:t>
      </w:r>
      <w:r w:rsidR="00DF2694" w:rsidRPr="0013465F">
        <w:rPr>
          <w:spacing w:val="-1"/>
          <w:sz w:val="24"/>
          <w:szCs w:val="24"/>
          <w:lang w:val="lt-LT"/>
        </w:rPr>
        <w:t>,</w:t>
      </w:r>
      <w:r w:rsidR="001263E3" w:rsidRPr="0013465F">
        <w:rPr>
          <w:spacing w:val="-1"/>
          <w:sz w:val="24"/>
          <w:szCs w:val="24"/>
          <w:lang w:val="lt-LT"/>
        </w:rPr>
        <w:t xml:space="preserve"> komercinė (gamybinė) paslaptis (</w:t>
      </w:r>
      <w:r w:rsidR="00DF2694" w:rsidRPr="0013465F">
        <w:rPr>
          <w:spacing w:val="-1"/>
          <w:sz w:val="24"/>
          <w:szCs w:val="24"/>
          <w:lang w:val="lt-LT"/>
        </w:rPr>
        <w:t>C</w:t>
      </w:r>
      <w:r w:rsidR="001263E3" w:rsidRPr="0013465F">
        <w:rPr>
          <w:spacing w:val="-1"/>
          <w:sz w:val="24"/>
          <w:szCs w:val="24"/>
          <w:lang w:val="lt-LT"/>
        </w:rPr>
        <w:t>ivilinio kodekso 1.116 str. 1 d.) ir konfidencialieji pasiūlymų aspektai (</w:t>
      </w:r>
      <w:r w:rsidR="001263E3" w:rsidRPr="0013465F">
        <w:rPr>
          <w:i/>
          <w:spacing w:val="-1"/>
          <w:sz w:val="24"/>
          <w:szCs w:val="24"/>
          <w:lang w:val="lt-LT"/>
        </w:rPr>
        <w:t>pateikiama laisva forma),</w:t>
      </w:r>
      <w:r w:rsidR="001263E3" w:rsidRPr="0013465F">
        <w:rPr>
          <w:spacing w:val="-1"/>
          <w:sz w:val="24"/>
          <w:szCs w:val="24"/>
          <w:lang w:val="lt-LT"/>
        </w:rPr>
        <w:t xml:space="preserve"> kurie tiesiogiai ar netiesiogiai yra susiję su komercine (gamybine) veikla, t. y. ta informacija, kuri nėra viešai prieinama tretiesiems asmenims ir dėl to daro įtaką pasiūlyme nurodytos kainos dydžiui. Informacija, kurią viešai skelbti įpareigoja Lietuvos Respublikos įstatymai bei visa </w:t>
      </w:r>
      <w:r w:rsidR="00DF2694" w:rsidRPr="0013465F">
        <w:rPr>
          <w:spacing w:val="-1"/>
          <w:sz w:val="24"/>
          <w:szCs w:val="24"/>
          <w:lang w:val="lt-LT"/>
        </w:rPr>
        <w:t>P</w:t>
      </w:r>
      <w:r w:rsidR="001263E3" w:rsidRPr="0013465F">
        <w:rPr>
          <w:spacing w:val="-1"/>
          <w:sz w:val="24"/>
          <w:szCs w:val="24"/>
          <w:lang w:val="lt-LT"/>
        </w:rPr>
        <w:t xml:space="preserve">asiūlymą sudaranti informacija negali būti tiekėjo nurodoma kaip konfidenciali. </w:t>
      </w:r>
      <w:r w:rsidR="009A751C" w:rsidRPr="0013465F">
        <w:rPr>
          <w:spacing w:val="-1"/>
          <w:sz w:val="24"/>
          <w:szCs w:val="24"/>
          <w:lang w:val="lt-LT"/>
        </w:rPr>
        <w:t xml:space="preserve">Pasiūlyme nurodyta prekių, paslaugų ar darbų kaina, išskyrus jos sudedamąsias dalis, nėra laikoma konfidencialia informacija. </w:t>
      </w:r>
      <w:r w:rsidR="00DF2694" w:rsidRPr="0013465F">
        <w:rPr>
          <w:spacing w:val="-1"/>
          <w:sz w:val="24"/>
          <w:szCs w:val="24"/>
          <w:lang w:val="lt-LT"/>
        </w:rPr>
        <w:t>Konfidencialia taip pat negalima laikyti informacijos, nurodytos Įstatymo 32 str. 2 d.</w:t>
      </w:r>
    </w:p>
    <w:p w14:paraId="6E47AC74" w14:textId="2703C405" w:rsidR="001263E3" w:rsidRPr="0013465F" w:rsidRDefault="00303B09" w:rsidP="00303B09">
      <w:pPr>
        <w:tabs>
          <w:tab w:val="left" w:pos="1134"/>
        </w:tabs>
        <w:spacing w:after="120"/>
        <w:ind w:firstLine="709"/>
        <w:jc w:val="both"/>
        <w:rPr>
          <w:spacing w:val="-1"/>
          <w:sz w:val="24"/>
          <w:szCs w:val="24"/>
          <w:lang w:val="lt-LT"/>
        </w:rPr>
      </w:pPr>
      <w:r w:rsidRPr="0013465F">
        <w:rPr>
          <w:spacing w:val="-1"/>
          <w:sz w:val="24"/>
          <w:szCs w:val="24"/>
          <w:lang w:val="lt-LT"/>
        </w:rPr>
        <w:t xml:space="preserve">56. </w:t>
      </w:r>
      <w:r w:rsidR="00D76FC8" w:rsidRPr="0013465F">
        <w:rPr>
          <w:spacing w:val="-1"/>
          <w:sz w:val="24"/>
          <w:szCs w:val="24"/>
          <w:lang w:val="lt-LT"/>
        </w:rPr>
        <w:t>Tiekėjų reikalavimu, P</w:t>
      </w:r>
      <w:r w:rsidR="001263E3" w:rsidRPr="0013465F">
        <w:rPr>
          <w:spacing w:val="-1"/>
          <w:sz w:val="24"/>
          <w:szCs w:val="24"/>
          <w:lang w:val="lt-LT"/>
        </w:rPr>
        <w:t>erkan</w:t>
      </w:r>
      <w:r w:rsidR="00D76FC8" w:rsidRPr="0013465F">
        <w:rPr>
          <w:spacing w:val="-1"/>
          <w:sz w:val="24"/>
          <w:szCs w:val="24"/>
          <w:lang w:val="lt-LT"/>
        </w:rPr>
        <w:t xml:space="preserve">tysis subjektas </w:t>
      </w:r>
      <w:r w:rsidR="001263E3" w:rsidRPr="0013465F">
        <w:rPr>
          <w:spacing w:val="-1"/>
          <w:sz w:val="24"/>
          <w:szCs w:val="24"/>
          <w:lang w:val="lt-LT"/>
        </w:rPr>
        <w:t xml:space="preserve">turi juos supažindinti su kitų </w:t>
      </w:r>
      <w:r w:rsidR="00DF2694" w:rsidRPr="0013465F">
        <w:rPr>
          <w:spacing w:val="-1"/>
          <w:sz w:val="24"/>
          <w:szCs w:val="24"/>
          <w:lang w:val="lt-LT"/>
        </w:rPr>
        <w:t>T</w:t>
      </w:r>
      <w:r w:rsidR="001263E3" w:rsidRPr="0013465F">
        <w:rPr>
          <w:spacing w:val="-1"/>
          <w:sz w:val="24"/>
          <w:szCs w:val="24"/>
          <w:lang w:val="lt-LT"/>
        </w:rPr>
        <w:t xml:space="preserve">iekėjų </w:t>
      </w:r>
      <w:r w:rsidR="00DF2694" w:rsidRPr="0013465F">
        <w:rPr>
          <w:spacing w:val="-1"/>
          <w:sz w:val="24"/>
          <w:szCs w:val="24"/>
          <w:lang w:val="lt-LT"/>
        </w:rPr>
        <w:t>P</w:t>
      </w:r>
      <w:r w:rsidR="001263E3" w:rsidRPr="0013465F">
        <w:rPr>
          <w:spacing w:val="-1"/>
          <w:sz w:val="24"/>
          <w:szCs w:val="24"/>
          <w:lang w:val="lt-LT"/>
        </w:rPr>
        <w:t xml:space="preserve">asiūlymais, išskyrus tą informaciją, kurią </w:t>
      </w:r>
      <w:r w:rsidR="00D76FC8" w:rsidRPr="0013465F">
        <w:rPr>
          <w:spacing w:val="-1"/>
          <w:sz w:val="24"/>
          <w:szCs w:val="24"/>
          <w:lang w:val="lt-LT"/>
        </w:rPr>
        <w:t>T</w:t>
      </w:r>
      <w:r w:rsidR="001263E3" w:rsidRPr="0013465F">
        <w:rPr>
          <w:spacing w:val="-1"/>
          <w:sz w:val="24"/>
          <w:szCs w:val="24"/>
          <w:lang w:val="lt-LT"/>
        </w:rPr>
        <w:t>iekėjai nurodė kaip konfidencialią. Perkančiaja</w:t>
      </w:r>
      <w:r w:rsidR="00D76FC8" w:rsidRPr="0013465F">
        <w:rPr>
          <w:spacing w:val="-1"/>
          <w:sz w:val="24"/>
          <w:szCs w:val="24"/>
          <w:lang w:val="lt-LT"/>
        </w:rPr>
        <w:t xml:space="preserve">m subjektui </w:t>
      </w:r>
      <w:r w:rsidR="001263E3" w:rsidRPr="0013465F">
        <w:rPr>
          <w:spacing w:val="-1"/>
          <w:sz w:val="24"/>
          <w:szCs w:val="24"/>
          <w:lang w:val="lt-LT"/>
        </w:rPr>
        <w:t>kilus abejonių</w:t>
      </w:r>
      <w:r w:rsidR="00DF2694" w:rsidRPr="0013465F">
        <w:rPr>
          <w:spacing w:val="-1"/>
          <w:sz w:val="24"/>
          <w:szCs w:val="24"/>
          <w:lang w:val="lt-LT"/>
        </w:rPr>
        <w:t>,</w:t>
      </w:r>
      <w:r w:rsidR="001263E3" w:rsidRPr="0013465F">
        <w:rPr>
          <w:spacing w:val="-1"/>
          <w:sz w:val="24"/>
          <w:szCs w:val="24"/>
          <w:lang w:val="lt-LT"/>
        </w:rPr>
        <w:t xml:space="preserve"> ar konkreti informacija pagrįstai nurodyta konfidencialia, Perkan</w:t>
      </w:r>
      <w:r w:rsidR="00D76FC8" w:rsidRPr="0013465F">
        <w:rPr>
          <w:spacing w:val="-1"/>
          <w:sz w:val="24"/>
          <w:szCs w:val="24"/>
          <w:lang w:val="lt-LT"/>
        </w:rPr>
        <w:t xml:space="preserve">tysis subjektas </w:t>
      </w:r>
      <w:r w:rsidR="001263E3" w:rsidRPr="0013465F">
        <w:rPr>
          <w:spacing w:val="-1"/>
          <w:sz w:val="24"/>
          <w:szCs w:val="24"/>
          <w:lang w:val="lt-LT"/>
        </w:rPr>
        <w:t xml:space="preserve">turi teisę kreiptis į </w:t>
      </w:r>
      <w:r w:rsidR="00D76FC8" w:rsidRPr="0013465F">
        <w:rPr>
          <w:spacing w:val="-1"/>
          <w:sz w:val="24"/>
          <w:szCs w:val="24"/>
          <w:lang w:val="lt-LT"/>
        </w:rPr>
        <w:t>T</w:t>
      </w:r>
      <w:r w:rsidR="001263E3" w:rsidRPr="0013465F">
        <w:rPr>
          <w:spacing w:val="-1"/>
          <w:sz w:val="24"/>
          <w:szCs w:val="24"/>
          <w:lang w:val="lt-LT"/>
        </w:rPr>
        <w:t xml:space="preserve">iekėją, </w:t>
      </w:r>
      <w:r w:rsidR="001263E3" w:rsidRPr="0013465F">
        <w:rPr>
          <w:spacing w:val="-1"/>
          <w:sz w:val="24"/>
          <w:szCs w:val="24"/>
          <w:lang w:val="lt-LT"/>
        </w:rPr>
        <w:lastRenderedPageBreak/>
        <w:t>prašydama</w:t>
      </w:r>
      <w:r w:rsidR="00D76FC8" w:rsidRPr="0013465F">
        <w:rPr>
          <w:spacing w:val="-1"/>
          <w:sz w:val="24"/>
          <w:szCs w:val="24"/>
          <w:lang w:val="lt-LT"/>
        </w:rPr>
        <w:t>s</w:t>
      </w:r>
      <w:r w:rsidR="001263E3" w:rsidRPr="0013465F">
        <w:rPr>
          <w:spacing w:val="-1"/>
          <w:sz w:val="24"/>
          <w:szCs w:val="24"/>
          <w:lang w:val="lt-LT"/>
        </w:rPr>
        <w:t xml:space="preserve"> pagrįsti informacijos konfidencialumą. Tiekėjui nepateikus įrodymų, jog informacija pagrįstai nurodyta kaip konfidenciali, Perkan</w:t>
      </w:r>
      <w:r w:rsidR="00D76FC8" w:rsidRPr="0013465F">
        <w:rPr>
          <w:spacing w:val="-1"/>
          <w:sz w:val="24"/>
          <w:szCs w:val="24"/>
          <w:lang w:val="lt-LT"/>
        </w:rPr>
        <w:t>tysis</w:t>
      </w:r>
      <w:r w:rsidR="001263E3" w:rsidRPr="0013465F">
        <w:rPr>
          <w:spacing w:val="-1"/>
          <w:sz w:val="24"/>
          <w:szCs w:val="24"/>
          <w:lang w:val="lt-LT"/>
        </w:rPr>
        <w:t xml:space="preserve"> </w:t>
      </w:r>
      <w:r w:rsidR="00D76FC8" w:rsidRPr="0013465F">
        <w:rPr>
          <w:spacing w:val="-1"/>
          <w:sz w:val="24"/>
          <w:szCs w:val="24"/>
          <w:lang w:val="lt-LT"/>
        </w:rPr>
        <w:t xml:space="preserve">subjektas </w:t>
      </w:r>
      <w:r w:rsidR="001263E3" w:rsidRPr="0013465F">
        <w:rPr>
          <w:spacing w:val="-1"/>
          <w:sz w:val="24"/>
          <w:szCs w:val="24"/>
          <w:lang w:val="lt-LT"/>
        </w:rPr>
        <w:t>tokios informacijos nepripažįsta konfidencialia. Tiekėjas, teikdamas dokumentą, kuris yra konfidencialus, turi jo pavadinime nurodyti „</w:t>
      </w:r>
      <w:r w:rsidR="001263E3" w:rsidRPr="0013465F">
        <w:rPr>
          <w:i/>
          <w:spacing w:val="-1"/>
          <w:sz w:val="24"/>
          <w:szCs w:val="24"/>
          <w:lang w:val="lt-LT"/>
        </w:rPr>
        <w:t>konfidencialu</w:t>
      </w:r>
      <w:r w:rsidR="001263E3" w:rsidRPr="0013465F">
        <w:rPr>
          <w:spacing w:val="-1"/>
          <w:sz w:val="24"/>
          <w:szCs w:val="24"/>
          <w:lang w:val="lt-LT"/>
        </w:rPr>
        <w:t>“.</w:t>
      </w:r>
    </w:p>
    <w:p w14:paraId="21FBD4D9" w14:textId="77777777" w:rsidR="009C5BD6" w:rsidRPr="0013465F" w:rsidRDefault="009C5BD6" w:rsidP="00846F16">
      <w:pPr>
        <w:spacing w:after="120"/>
        <w:ind w:left="709"/>
        <w:jc w:val="both"/>
        <w:rPr>
          <w:spacing w:val="-1"/>
          <w:sz w:val="24"/>
          <w:szCs w:val="24"/>
          <w:lang w:val="lt-LT"/>
        </w:rPr>
      </w:pPr>
    </w:p>
    <w:p w14:paraId="423D7FA8" w14:textId="6CA2E3FF" w:rsidR="00D76FC8" w:rsidRPr="0013465F" w:rsidRDefault="00D76FC8" w:rsidP="00846F16">
      <w:pPr>
        <w:pStyle w:val="Antrat2"/>
        <w:spacing w:after="120"/>
        <w:rPr>
          <w:sz w:val="24"/>
          <w:szCs w:val="24"/>
        </w:rPr>
      </w:pPr>
      <w:bookmarkStart w:id="37" w:name="_Toc510511622"/>
      <w:r w:rsidRPr="0013465F">
        <w:rPr>
          <w:sz w:val="24"/>
          <w:szCs w:val="24"/>
        </w:rPr>
        <w:t>PASIŪLYMO GALIOJIMO TERMINAS IR JO PRATĘSIMAS</w:t>
      </w:r>
      <w:bookmarkEnd w:id="37"/>
    </w:p>
    <w:p w14:paraId="7A4EDC72" w14:textId="77777777" w:rsidR="0013465F" w:rsidRPr="0013465F" w:rsidRDefault="00303B09" w:rsidP="0013465F">
      <w:pPr>
        <w:tabs>
          <w:tab w:val="left" w:pos="1134"/>
        </w:tabs>
        <w:spacing w:after="120"/>
        <w:ind w:firstLine="709"/>
        <w:jc w:val="both"/>
        <w:rPr>
          <w:bCs/>
          <w:color w:val="000000"/>
          <w:sz w:val="24"/>
          <w:szCs w:val="24"/>
          <w:lang w:val="lt-LT"/>
        </w:rPr>
      </w:pPr>
      <w:r w:rsidRPr="0013465F">
        <w:rPr>
          <w:spacing w:val="-1"/>
          <w:sz w:val="24"/>
          <w:szCs w:val="24"/>
          <w:lang w:val="lt-LT"/>
        </w:rPr>
        <w:t xml:space="preserve">57. </w:t>
      </w:r>
      <w:r w:rsidR="00D76FC8" w:rsidRPr="0013465F">
        <w:rPr>
          <w:spacing w:val="-1"/>
          <w:sz w:val="24"/>
          <w:szCs w:val="24"/>
          <w:lang w:val="lt-LT"/>
        </w:rPr>
        <w:t>Tiekėjų</w:t>
      </w:r>
      <w:r w:rsidR="00D76FC8" w:rsidRPr="0013465F">
        <w:rPr>
          <w:bCs/>
          <w:color w:val="000000"/>
          <w:sz w:val="24"/>
          <w:szCs w:val="24"/>
          <w:lang w:val="lt-LT"/>
        </w:rPr>
        <w:t xml:space="preserve"> Pasiūlymai turi galioti iki </w:t>
      </w:r>
      <w:r w:rsidRPr="0013465F">
        <w:rPr>
          <w:bCs/>
          <w:color w:val="000000"/>
          <w:sz w:val="24"/>
          <w:szCs w:val="24"/>
          <w:lang w:val="lt-LT"/>
        </w:rPr>
        <w:t>P</w:t>
      </w:r>
      <w:r w:rsidR="00D76FC8" w:rsidRPr="0013465F">
        <w:rPr>
          <w:bCs/>
          <w:color w:val="000000"/>
          <w:sz w:val="24"/>
          <w:szCs w:val="24"/>
          <w:lang w:val="lt-LT"/>
        </w:rPr>
        <w:t xml:space="preserve">irkimo sąlygų </w:t>
      </w:r>
      <w:r w:rsidRPr="0013465F">
        <w:rPr>
          <w:bCs/>
          <w:color w:val="000000"/>
          <w:sz w:val="24"/>
          <w:szCs w:val="24"/>
          <w:lang w:val="lt-LT"/>
        </w:rPr>
        <w:t>21.6.</w:t>
      </w:r>
      <w:r w:rsidR="0082640A" w:rsidRPr="0013465F">
        <w:rPr>
          <w:bCs/>
          <w:color w:val="000000"/>
          <w:sz w:val="24"/>
          <w:szCs w:val="24"/>
          <w:lang w:val="lt-LT"/>
        </w:rPr>
        <w:t xml:space="preserve"> </w:t>
      </w:r>
      <w:r w:rsidR="00D76FC8" w:rsidRPr="0013465F">
        <w:rPr>
          <w:bCs/>
          <w:color w:val="000000"/>
          <w:sz w:val="24"/>
          <w:szCs w:val="24"/>
          <w:lang w:val="lt-LT"/>
        </w:rPr>
        <w:t xml:space="preserve">punkte nurodyto termino. Jeigu Tiekėjo Pasiūlyme nenurodytas pasiūlymo galiojimo terminas, laikoma, jog Pasiūlymas galioja iki </w:t>
      </w:r>
      <w:r w:rsidRPr="0013465F">
        <w:rPr>
          <w:bCs/>
          <w:color w:val="000000"/>
          <w:sz w:val="24"/>
          <w:szCs w:val="24"/>
          <w:lang w:val="lt-LT"/>
        </w:rPr>
        <w:t>P</w:t>
      </w:r>
      <w:r w:rsidR="00D76FC8" w:rsidRPr="0013465F">
        <w:rPr>
          <w:bCs/>
          <w:color w:val="000000"/>
          <w:sz w:val="24"/>
          <w:szCs w:val="24"/>
          <w:lang w:val="lt-LT"/>
        </w:rPr>
        <w:t xml:space="preserve">irkimo sąlygų </w:t>
      </w:r>
      <w:r w:rsidRPr="0013465F">
        <w:rPr>
          <w:bCs/>
          <w:color w:val="000000"/>
          <w:sz w:val="24"/>
          <w:szCs w:val="24"/>
          <w:lang w:val="lt-LT"/>
        </w:rPr>
        <w:t>21</w:t>
      </w:r>
      <w:r w:rsidR="0082640A" w:rsidRPr="0013465F">
        <w:rPr>
          <w:bCs/>
          <w:color w:val="000000"/>
          <w:sz w:val="24"/>
          <w:szCs w:val="24"/>
          <w:lang w:val="lt-LT"/>
        </w:rPr>
        <w:t>.6</w:t>
      </w:r>
      <w:r w:rsidR="00D76FC8" w:rsidRPr="0013465F">
        <w:rPr>
          <w:bCs/>
          <w:color w:val="000000"/>
          <w:sz w:val="24"/>
          <w:szCs w:val="24"/>
          <w:lang w:val="lt-LT"/>
        </w:rPr>
        <w:t xml:space="preserve"> punkte nurodyto termino</w:t>
      </w:r>
      <w:r w:rsidR="00E13F85" w:rsidRPr="0013465F">
        <w:rPr>
          <w:bCs/>
          <w:color w:val="000000"/>
          <w:sz w:val="24"/>
          <w:szCs w:val="24"/>
          <w:lang w:val="lt-LT"/>
        </w:rPr>
        <w:t>.</w:t>
      </w:r>
    </w:p>
    <w:p w14:paraId="4468FE9B" w14:textId="77777777" w:rsidR="0013465F" w:rsidRPr="0013465F" w:rsidRDefault="0013465F" w:rsidP="0013465F">
      <w:pPr>
        <w:tabs>
          <w:tab w:val="left" w:pos="1134"/>
        </w:tabs>
        <w:spacing w:after="120"/>
        <w:ind w:firstLine="709"/>
        <w:jc w:val="both"/>
        <w:rPr>
          <w:bCs/>
          <w:color w:val="000000"/>
          <w:sz w:val="24"/>
          <w:szCs w:val="24"/>
          <w:lang w:val="lt-LT"/>
        </w:rPr>
      </w:pPr>
      <w:r w:rsidRPr="0013465F">
        <w:rPr>
          <w:bCs/>
          <w:color w:val="000000"/>
          <w:sz w:val="24"/>
          <w:szCs w:val="24"/>
          <w:lang w:val="lt-LT"/>
        </w:rPr>
        <w:t xml:space="preserve">58. </w:t>
      </w:r>
      <w:r w:rsidR="00E13F85" w:rsidRPr="0013465F">
        <w:rPr>
          <w:bCs/>
          <w:color w:val="000000"/>
          <w:sz w:val="24"/>
          <w:szCs w:val="24"/>
          <w:lang w:val="lt-LT"/>
        </w:rPr>
        <w:t xml:space="preserve">Iki </w:t>
      </w:r>
      <w:r w:rsidR="00DF2694" w:rsidRPr="0013465F">
        <w:rPr>
          <w:bCs/>
          <w:color w:val="000000"/>
          <w:sz w:val="24"/>
          <w:szCs w:val="24"/>
          <w:lang w:val="lt-LT"/>
        </w:rPr>
        <w:t>P</w:t>
      </w:r>
      <w:r w:rsidR="00E13F85" w:rsidRPr="0013465F">
        <w:rPr>
          <w:bCs/>
          <w:color w:val="000000"/>
          <w:sz w:val="24"/>
          <w:szCs w:val="24"/>
          <w:lang w:val="lt-LT"/>
        </w:rPr>
        <w:t xml:space="preserve">asiūlymų pateikimo termino Perkantysis subjektas turi teisę pratęsti </w:t>
      </w:r>
      <w:r w:rsidR="00DF2694" w:rsidRPr="0013465F">
        <w:rPr>
          <w:bCs/>
          <w:color w:val="000000"/>
          <w:sz w:val="24"/>
          <w:szCs w:val="24"/>
          <w:lang w:val="lt-LT"/>
        </w:rPr>
        <w:t>P</w:t>
      </w:r>
      <w:r w:rsidR="00E13F85" w:rsidRPr="0013465F">
        <w:rPr>
          <w:bCs/>
          <w:color w:val="000000"/>
          <w:sz w:val="24"/>
          <w:szCs w:val="24"/>
          <w:lang w:val="lt-LT"/>
        </w:rPr>
        <w:t>asiūlymų pateikimo terminą.</w:t>
      </w:r>
    </w:p>
    <w:p w14:paraId="515C8675" w14:textId="77777777" w:rsidR="0013465F" w:rsidRPr="0013465F" w:rsidRDefault="0013465F" w:rsidP="0013465F">
      <w:pPr>
        <w:tabs>
          <w:tab w:val="left" w:pos="1134"/>
        </w:tabs>
        <w:spacing w:after="120"/>
        <w:ind w:firstLine="709"/>
        <w:jc w:val="both"/>
        <w:rPr>
          <w:bCs/>
          <w:color w:val="000000"/>
          <w:sz w:val="24"/>
          <w:szCs w:val="24"/>
          <w:lang w:val="lt-LT"/>
        </w:rPr>
      </w:pPr>
      <w:r w:rsidRPr="0013465F">
        <w:rPr>
          <w:bCs/>
          <w:color w:val="000000"/>
          <w:sz w:val="24"/>
          <w:szCs w:val="24"/>
          <w:lang w:val="lt-LT"/>
        </w:rPr>
        <w:t xml:space="preserve">59. </w:t>
      </w:r>
      <w:r w:rsidR="001263E3" w:rsidRPr="0013465F">
        <w:rPr>
          <w:bCs/>
          <w:color w:val="000000"/>
          <w:sz w:val="24"/>
          <w:szCs w:val="24"/>
          <w:lang w:val="lt-LT"/>
        </w:rPr>
        <w:t xml:space="preserve">Tiekėjas iki galutinio </w:t>
      </w:r>
      <w:r w:rsidR="00DF2694" w:rsidRPr="0013465F">
        <w:rPr>
          <w:bCs/>
          <w:color w:val="000000"/>
          <w:sz w:val="24"/>
          <w:szCs w:val="24"/>
          <w:lang w:val="lt-LT"/>
        </w:rPr>
        <w:t>P</w:t>
      </w:r>
      <w:r w:rsidR="001263E3" w:rsidRPr="0013465F">
        <w:rPr>
          <w:bCs/>
          <w:color w:val="000000"/>
          <w:sz w:val="24"/>
          <w:szCs w:val="24"/>
          <w:lang w:val="lt-LT"/>
        </w:rPr>
        <w:t xml:space="preserve">asiūlymų pateikimo termino turi teisę pakeisti arba atšaukti savo </w:t>
      </w:r>
      <w:r w:rsidR="00D76FC8" w:rsidRPr="0013465F">
        <w:rPr>
          <w:bCs/>
          <w:color w:val="000000"/>
          <w:sz w:val="24"/>
          <w:szCs w:val="24"/>
          <w:lang w:val="lt-LT"/>
        </w:rPr>
        <w:t>p</w:t>
      </w:r>
      <w:r w:rsidR="001263E3" w:rsidRPr="0013465F">
        <w:rPr>
          <w:bCs/>
          <w:color w:val="000000"/>
          <w:sz w:val="24"/>
          <w:szCs w:val="24"/>
          <w:lang w:val="lt-LT"/>
        </w:rPr>
        <w:t xml:space="preserve">asiūlymą CVP IS priemonėmis. </w:t>
      </w:r>
    </w:p>
    <w:p w14:paraId="02663B3A" w14:textId="1A8AFC4A" w:rsidR="007C1CDF" w:rsidRPr="0013465F" w:rsidRDefault="0013465F" w:rsidP="0013465F">
      <w:pPr>
        <w:tabs>
          <w:tab w:val="left" w:pos="1134"/>
        </w:tabs>
        <w:spacing w:after="120"/>
        <w:ind w:firstLine="709"/>
        <w:jc w:val="both"/>
        <w:rPr>
          <w:bCs/>
          <w:color w:val="000000"/>
          <w:sz w:val="24"/>
          <w:szCs w:val="24"/>
          <w:lang w:val="lt-LT"/>
        </w:rPr>
      </w:pPr>
      <w:r w:rsidRPr="0013465F">
        <w:rPr>
          <w:bCs/>
          <w:color w:val="000000"/>
          <w:sz w:val="24"/>
          <w:szCs w:val="24"/>
          <w:lang w:val="lt-LT"/>
        </w:rPr>
        <w:t xml:space="preserve">60. </w:t>
      </w:r>
      <w:r w:rsidR="00D76FC8" w:rsidRPr="0013465F">
        <w:rPr>
          <w:bCs/>
          <w:color w:val="000000"/>
          <w:sz w:val="24"/>
          <w:szCs w:val="24"/>
          <w:lang w:val="lt-LT"/>
        </w:rPr>
        <w:t xml:space="preserve">Kol nesibaigė </w:t>
      </w:r>
      <w:r w:rsidR="00DF2694" w:rsidRPr="0013465F">
        <w:rPr>
          <w:bCs/>
          <w:color w:val="000000"/>
          <w:sz w:val="24"/>
          <w:szCs w:val="24"/>
          <w:lang w:val="lt-LT"/>
        </w:rPr>
        <w:t>P</w:t>
      </w:r>
      <w:r w:rsidR="00D76FC8" w:rsidRPr="0013465F">
        <w:rPr>
          <w:bCs/>
          <w:color w:val="000000"/>
          <w:sz w:val="24"/>
          <w:szCs w:val="24"/>
          <w:lang w:val="lt-LT"/>
        </w:rPr>
        <w:t>asiūlymų galiojimo laikas, Perkantysis subjektas turi teisę prašyti, kad Tiekėjai pratęstų jų galiojimą iki konkrečiai nurodyto laiko. Tiekėjas gali atmesti tokį prašymą ir atsiimti pasiūlymą, neprarasdamas teisės į savo pasiūlymo galiojimo užtikrinimą.</w:t>
      </w:r>
    </w:p>
    <w:p w14:paraId="3A9FA058" w14:textId="77777777" w:rsidR="009C5BD6" w:rsidRPr="0013465F" w:rsidRDefault="009C5BD6" w:rsidP="00846F16">
      <w:pPr>
        <w:spacing w:after="120"/>
        <w:ind w:left="709"/>
        <w:jc w:val="both"/>
        <w:rPr>
          <w:bCs/>
          <w:color w:val="000000"/>
          <w:sz w:val="24"/>
          <w:szCs w:val="24"/>
          <w:lang w:val="lt-LT"/>
        </w:rPr>
      </w:pPr>
    </w:p>
    <w:p w14:paraId="33B19251" w14:textId="576AC117" w:rsidR="001263E3" w:rsidRPr="0013465F" w:rsidRDefault="001263E3" w:rsidP="00846F16">
      <w:pPr>
        <w:pStyle w:val="Antrat2"/>
        <w:spacing w:after="120"/>
        <w:rPr>
          <w:sz w:val="24"/>
          <w:szCs w:val="24"/>
        </w:rPr>
      </w:pPr>
      <w:bookmarkStart w:id="38" w:name="_Toc510511623"/>
      <w:r w:rsidRPr="0013465F">
        <w:rPr>
          <w:sz w:val="24"/>
          <w:szCs w:val="24"/>
        </w:rPr>
        <w:t>PASIŪLYMŲ ŠIFRAVIMAS</w:t>
      </w:r>
      <w:bookmarkEnd w:id="38"/>
    </w:p>
    <w:p w14:paraId="357E825F" w14:textId="77777777" w:rsidR="0013465F" w:rsidRPr="0013465F" w:rsidRDefault="0013465F" w:rsidP="0013465F">
      <w:pPr>
        <w:rPr>
          <w:sz w:val="24"/>
          <w:szCs w:val="24"/>
          <w:lang w:val="lt-LT"/>
        </w:rPr>
      </w:pPr>
    </w:p>
    <w:p w14:paraId="148A22EE" w14:textId="77777777" w:rsidR="0013465F" w:rsidRPr="0013465F" w:rsidRDefault="0013465F" w:rsidP="0013465F">
      <w:pPr>
        <w:tabs>
          <w:tab w:val="left" w:pos="1134"/>
        </w:tabs>
        <w:spacing w:after="120"/>
        <w:ind w:firstLine="709"/>
        <w:jc w:val="both"/>
        <w:rPr>
          <w:rFonts w:eastAsia="Calibri"/>
          <w:color w:val="000000"/>
          <w:sz w:val="24"/>
          <w:szCs w:val="24"/>
          <w:lang w:val="lt-LT"/>
        </w:rPr>
      </w:pPr>
      <w:r w:rsidRPr="0013465F">
        <w:rPr>
          <w:rFonts w:eastAsia="Calibri"/>
          <w:color w:val="000000"/>
          <w:sz w:val="24"/>
          <w:szCs w:val="24"/>
          <w:lang w:val="lt-LT"/>
        </w:rPr>
        <w:t xml:space="preserve">61. </w:t>
      </w:r>
      <w:r w:rsidR="001263E3" w:rsidRPr="0013465F">
        <w:rPr>
          <w:rFonts w:eastAsia="Calibri"/>
          <w:color w:val="000000"/>
          <w:sz w:val="24"/>
          <w:szCs w:val="24"/>
          <w:lang w:val="lt-LT"/>
        </w:rPr>
        <w:t xml:space="preserve">Tiekėjo </w:t>
      </w:r>
      <w:r w:rsidR="00D76FC8" w:rsidRPr="0013465F">
        <w:rPr>
          <w:rFonts w:eastAsia="Calibri"/>
          <w:color w:val="000000"/>
          <w:sz w:val="24"/>
          <w:szCs w:val="24"/>
          <w:lang w:val="lt-LT"/>
        </w:rPr>
        <w:t>P</w:t>
      </w:r>
      <w:r w:rsidR="001263E3" w:rsidRPr="0013465F">
        <w:rPr>
          <w:rFonts w:eastAsia="Calibri"/>
          <w:color w:val="000000"/>
          <w:sz w:val="24"/>
          <w:szCs w:val="24"/>
          <w:lang w:val="lt-LT"/>
        </w:rPr>
        <w:t xml:space="preserve">asiūlymas gali būti užšifruojamas. Tiekėjas, nusprendęs pateikti užšifruotą </w:t>
      </w:r>
      <w:r w:rsidR="00D76FC8" w:rsidRPr="0013465F">
        <w:rPr>
          <w:rFonts w:eastAsia="Calibri"/>
          <w:color w:val="000000"/>
          <w:sz w:val="24"/>
          <w:szCs w:val="24"/>
          <w:lang w:val="lt-LT"/>
        </w:rPr>
        <w:t>P</w:t>
      </w:r>
      <w:r w:rsidR="001263E3" w:rsidRPr="0013465F">
        <w:rPr>
          <w:rFonts w:eastAsia="Calibri"/>
          <w:color w:val="000000"/>
          <w:sz w:val="24"/>
          <w:szCs w:val="24"/>
          <w:lang w:val="lt-LT"/>
        </w:rPr>
        <w:t>asiūlymą, turi:</w:t>
      </w:r>
    </w:p>
    <w:p w14:paraId="79917F4C" w14:textId="7AEA918B" w:rsidR="0013465F" w:rsidRPr="0013465F" w:rsidRDefault="0013465F" w:rsidP="0013465F">
      <w:pPr>
        <w:tabs>
          <w:tab w:val="left" w:pos="1134"/>
        </w:tabs>
        <w:spacing w:after="120"/>
        <w:ind w:firstLine="709"/>
        <w:jc w:val="both"/>
        <w:rPr>
          <w:rFonts w:eastAsia="Calibri"/>
          <w:color w:val="000000"/>
          <w:sz w:val="24"/>
          <w:szCs w:val="24"/>
          <w:lang w:val="lt-LT"/>
        </w:rPr>
      </w:pPr>
      <w:r w:rsidRPr="0013465F">
        <w:rPr>
          <w:rFonts w:eastAsia="Calibri"/>
          <w:color w:val="000000"/>
          <w:sz w:val="24"/>
          <w:szCs w:val="24"/>
          <w:lang w:val="lt-LT"/>
        </w:rPr>
        <w:t xml:space="preserve">61.1. </w:t>
      </w:r>
      <w:r w:rsidR="001263E3" w:rsidRPr="0013465F">
        <w:rPr>
          <w:spacing w:val="-1"/>
          <w:sz w:val="24"/>
          <w:szCs w:val="24"/>
          <w:lang w:val="lt-LT"/>
        </w:rPr>
        <w:t>iki</w:t>
      </w:r>
      <w:r w:rsidR="001263E3" w:rsidRPr="0013465F">
        <w:rPr>
          <w:rFonts w:eastAsia="Calibri"/>
          <w:color w:val="000000"/>
          <w:sz w:val="24"/>
          <w:szCs w:val="24"/>
          <w:u w:val="single"/>
          <w:lang w:val="lt-LT"/>
        </w:rPr>
        <w:t xml:space="preserve"> </w:t>
      </w:r>
      <w:r w:rsidR="00DF2694" w:rsidRPr="0013465F">
        <w:rPr>
          <w:rFonts w:eastAsia="Calibri"/>
          <w:b/>
          <w:color w:val="000000"/>
          <w:sz w:val="24"/>
          <w:szCs w:val="24"/>
          <w:u w:val="single"/>
          <w:lang w:val="lt-LT"/>
        </w:rPr>
        <w:t>P</w:t>
      </w:r>
      <w:r w:rsidR="001263E3" w:rsidRPr="0013465F">
        <w:rPr>
          <w:rFonts w:eastAsia="Calibri"/>
          <w:b/>
          <w:color w:val="000000"/>
          <w:sz w:val="24"/>
          <w:szCs w:val="24"/>
          <w:u w:val="single"/>
          <w:lang w:val="lt-LT"/>
        </w:rPr>
        <w:t>asiūlymų pateikimo termino pabaigos</w:t>
      </w:r>
      <w:r w:rsidR="00DF2694" w:rsidRPr="0013465F">
        <w:rPr>
          <w:rFonts w:eastAsia="Calibri"/>
          <w:b/>
          <w:color w:val="000000"/>
          <w:sz w:val="24"/>
          <w:szCs w:val="24"/>
          <w:u w:val="single"/>
          <w:lang w:val="lt-LT"/>
        </w:rPr>
        <w:t>,</w:t>
      </w:r>
      <w:r w:rsidR="001263E3" w:rsidRPr="0013465F">
        <w:rPr>
          <w:rFonts w:eastAsia="Calibri"/>
          <w:b/>
          <w:color w:val="000000"/>
          <w:sz w:val="24"/>
          <w:szCs w:val="24"/>
          <w:lang w:val="lt-LT"/>
        </w:rPr>
        <w:t xml:space="preserve"> </w:t>
      </w:r>
      <w:r w:rsidR="001263E3" w:rsidRPr="0013465F">
        <w:rPr>
          <w:rFonts w:eastAsia="Calibri"/>
          <w:color w:val="000000"/>
          <w:sz w:val="24"/>
          <w:szCs w:val="24"/>
          <w:lang w:val="lt-LT"/>
        </w:rPr>
        <w:t>naudodamasis CVP IS priemonėmis</w:t>
      </w:r>
      <w:r w:rsidR="00DF2694" w:rsidRPr="0013465F">
        <w:rPr>
          <w:rFonts w:eastAsia="Calibri"/>
          <w:color w:val="000000"/>
          <w:sz w:val="24"/>
          <w:szCs w:val="24"/>
          <w:lang w:val="lt-LT"/>
        </w:rPr>
        <w:t>,</w:t>
      </w:r>
      <w:r w:rsidR="001263E3" w:rsidRPr="0013465F">
        <w:rPr>
          <w:rFonts w:eastAsia="Calibri"/>
          <w:color w:val="000000"/>
          <w:sz w:val="24"/>
          <w:szCs w:val="24"/>
          <w:lang w:val="lt-LT"/>
        </w:rPr>
        <w:t xml:space="preserve"> </w:t>
      </w:r>
      <w:r w:rsidR="001263E3" w:rsidRPr="0013465F">
        <w:rPr>
          <w:rFonts w:eastAsia="Calibri"/>
          <w:iCs/>
          <w:color w:val="000000"/>
          <w:sz w:val="24"/>
          <w:szCs w:val="24"/>
          <w:lang w:val="lt-LT"/>
        </w:rPr>
        <w:t xml:space="preserve">pateikti užšifruotą </w:t>
      </w:r>
      <w:r w:rsidR="00DF2694" w:rsidRPr="0013465F">
        <w:rPr>
          <w:rFonts w:eastAsia="Calibri"/>
          <w:sz w:val="24"/>
          <w:szCs w:val="24"/>
          <w:lang w:val="lt-LT"/>
        </w:rPr>
        <w:t>P</w:t>
      </w:r>
      <w:r w:rsidR="001263E3" w:rsidRPr="0013465F">
        <w:rPr>
          <w:rFonts w:eastAsia="Calibri"/>
          <w:sz w:val="24"/>
          <w:szCs w:val="24"/>
          <w:lang w:val="lt-LT"/>
        </w:rPr>
        <w:t>asiūlymą</w:t>
      </w:r>
      <w:r w:rsidR="001263E3" w:rsidRPr="0013465F">
        <w:rPr>
          <w:rFonts w:eastAsia="Calibri"/>
          <w:iCs/>
          <w:color w:val="000000"/>
          <w:sz w:val="24"/>
          <w:szCs w:val="24"/>
          <w:lang w:val="lt-LT"/>
        </w:rPr>
        <w:t xml:space="preserve"> (užšifruojamas </w:t>
      </w:r>
      <w:r w:rsidR="001263E3" w:rsidRPr="0013465F">
        <w:rPr>
          <w:rFonts w:eastAsia="Calibri"/>
          <w:sz w:val="24"/>
          <w:szCs w:val="24"/>
          <w:lang w:val="lt-LT"/>
        </w:rPr>
        <w:t xml:space="preserve">visas </w:t>
      </w:r>
      <w:r w:rsidR="00DF2694" w:rsidRPr="0013465F">
        <w:rPr>
          <w:rFonts w:eastAsia="Calibri"/>
          <w:sz w:val="24"/>
          <w:szCs w:val="24"/>
          <w:lang w:val="lt-LT"/>
        </w:rPr>
        <w:t>P</w:t>
      </w:r>
      <w:r w:rsidR="001263E3" w:rsidRPr="0013465F">
        <w:rPr>
          <w:rFonts w:eastAsia="Calibri"/>
          <w:sz w:val="24"/>
          <w:szCs w:val="24"/>
          <w:lang w:val="lt-LT"/>
        </w:rPr>
        <w:t xml:space="preserve">asiūlymas arba </w:t>
      </w:r>
      <w:r w:rsidR="00DF2694" w:rsidRPr="0013465F">
        <w:rPr>
          <w:rFonts w:eastAsia="Calibri"/>
          <w:sz w:val="24"/>
          <w:szCs w:val="24"/>
          <w:lang w:val="lt-LT"/>
        </w:rPr>
        <w:t>P</w:t>
      </w:r>
      <w:r w:rsidR="001263E3" w:rsidRPr="0013465F">
        <w:rPr>
          <w:rFonts w:eastAsia="Calibri"/>
          <w:sz w:val="24"/>
          <w:szCs w:val="24"/>
          <w:lang w:val="lt-LT"/>
        </w:rPr>
        <w:t xml:space="preserve">asiūlymo dokumentas, kuriame nurodyta </w:t>
      </w:r>
      <w:r w:rsidR="00DF2694" w:rsidRPr="0013465F">
        <w:rPr>
          <w:rFonts w:eastAsia="Calibri"/>
          <w:sz w:val="24"/>
          <w:szCs w:val="24"/>
          <w:lang w:val="lt-LT"/>
        </w:rPr>
        <w:t>P</w:t>
      </w:r>
      <w:r w:rsidR="001263E3" w:rsidRPr="0013465F">
        <w:rPr>
          <w:rFonts w:eastAsia="Calibri"/>
          <w:sz w:val="24"/>
          <w:szCs w:val="24"/>
          <w:lang w:val="lt-LT"/>
        </w:rPr>
        <w:t>asiūlymo kaina)</w:t>
      </w:r>
      <w:r w:rsidR="001263E3" w:rsidRPr="0013465F">
        <w:rPr>
          <w:rFonts w:eastAsia="Calibri"/>
          <w:iCs/>
          <w:color w:val="000000"/>
          <w:sz w:val="24"/>
          <w:szCs w:val="24"/>
          <w:lang w:val="lt-LT"/>
        </w:rPr>
        <w:t xml:space="preserve">. </w:t>
      </w:r>
      <w:r w:rsidR="001263E3" w:rsidRPr="0013465F">
        <w:rPr>
          <w:rFonts w:eastAsia="Calibri"/>
          <w:sz w:val="24"/>
          <w:szCs w:val="24"/>
          <w:lang w:val="lt-LT"/>
        </w:rPr>
        <w:t xml:space="preserve">Instrukcija, kaip Tiekėjui užšifruoti </w:t>
      </w:r>
      <w:r w:rsidR="00DF2694" w:rsidRPr="0013465F">
        <w:rPr>
          <w:rFonts w:eastAsia="Calibri"/>
          <w:sz w:val="24"/>
          <w:szCs w:val="24"/>
          <w:lang w:val="lt-LT"/>
        </w:rPr>
        <w:t>P</w:t>
      </w:r>
      <w:r w:rsidR="001263E3" w:rsidRPr="0013465F">
        <w:rPr>
          <w:rFonts w:eastAsia="Calibri"/>
          <w:sz w:val="24"/>
          <w:szCs w:val="24"/>
          <w:lang w:val="lt-LT"/>
        </w:rPr>
        <w:t>asiūlymą galima rasti interneto svetainėje (</w:t>
      </w:r>
      <w:hyperlink r:id="rId17" w:history="1">
        <w:r w:rsidRPr="0013465F">
          <w:rPr>
            <w:rStyle w:val="Hipersaitas"/>
            <w:rFonts w:eastAsia="Calibri"/>
            <w:sz w:val="24"/>
            <w:szCs w:val="24"/>
            <w:lang w:val="lt-LT"/>
          </w:rPr>
          <w:t>http://vpt.lrv.lt/uploads/vpt/documents/files/uzsifravimo_instrukcija.pdf</w:t>
        </w:r>
      </w:hyperlink>
      <w:r w:rsidR="001263E3" w:rsidRPr="0013465F">
        <w:rPr>
          <w:rFonts w:eastAsia="Calibri"/>
          <w:sz w:val="24"/>
          <w:szCs w:val="24"/>
          <w:u w:val="single"/>
          <w:lang w:val="lt-LT"/>
        </w:rPr>
        <w:t>)</w:t>
      </w:r>
      <w:r w:rsidR="001263E3" w:rsidRPr="0013465F">
        <w:rPr>
          <w:rFonts w:eastAsia="Calibri"/>
          <w:sz w:val="24"/>
          <w:szCs w:val="24"/>
          <w:lang w:val="lt-LT"/>
        </w:rPr>
        <w:t>.</w:t>
      </w:r>
    </w:p>
    <w:p w14:paraId="53381E5E" w14:textId="77777777" w:rsidR="0013465F" w:rsidRPr="0013465F" w:rsidRDefault="0013465F" w:rsidP="0013465F">
      <w:pPr>
        <w:tabs>
          <w:tab w:val="left" w:pos="1134"/>
        </w:tabs>
        <w:spacing w:after="120"/>
        <w:ind w:firstLine="709"/>
        <w:jc w:val="both"/>
        <w:rPr>
          <w:rFonts w:eastAsia="Calibri"/>
          <w:color w:val="000000"/>
          <w:sz w:val="24"/>
          <w:szCs w:val="24"/>
          <w:lang w:val="lt-LT"/>
        </w:rPr>
      </w:pPr>
      <w:r w:rsidRPr="0013465F">
        <w:rPr>
          <w:rFonts w:eastAsia="Calibri"/>
          <w:color w:val="000000"/>
          <w:sz w:val="24"/>
          <w:szCs w:val="24"/>
          <w:lang w:val="lt-LT"/>
        </w:rPr>
        <w:t xml:space="preserve">61.2. </w:t>
      </w:r>
      <w:r w:rsidR="001263E3" w:rsidRPr="0013465F">
        <w:rPr>
          <w:spacing w:val="-1"/>
          <w:sz w:val="24"/>
          <w:szCs w:val="24"/>
          <w:lang w:val="lt-LT"/>
        </w:rPr>
        <w:t>iki</w:t>
      </w:r>
      <w:r w:rsidR="001263E3" w:rsidRPr="0013465F">
        <w:rPr>
          <w:rFonts w:eastAsia="Calibri"/>
          <w:b/>
          <w:sz w:val="24"/>
          <w:szCs w:val="24"/>
          <w:u w:val="single"/>
          <w:lang w:val="lt-LT"/>
        </w:rPr>
        <w:t xml:space="preserve"> vokų atplėšimo procedūros (posėdžio) pradžios</w:t>
      </w:r>
      <w:r w:rsidR="001263E3" w:rsidRPr="0013465F">
        <w:rPr>
          <w:rFonts w:eastAsia="Calibri"/>
          <w:b/>
          <w:sz w:val="24"/>
          <w:szCs w:val="24"/>
          <w:lang w:val="lt-LT"/>
        </w:rPr>
        <w:t xml:space="preserve"> </w:t>
      </w:r>
      <w:r w:rsidR="001263E3" w:rsidRPr="0013465F">
        <w:rPr>
          <w:rFonts w:eastAsia="Calibri"/>
          <w:b/>
          <w:color w:val="000000"/>
          <w:sz w:val="24"/>
          <w:szCs w:val="24"/>
          <w:u w:val="single"/>
          <w:lang w:val="lt-LT"/>
        </w:rPr>
        <w:t>CVP IS susirašinėjimo priemonėmis</w:t>
      </w:r>
      <w:r w:rsidR="001263E3" w:rsidRPr="0013465F">
        <w:rPr>
          <w:rFonts w:eastAsia="Calibri"/>
          <w:color w:val="000000"/>
          <w:sz w:val="24"/>
          <w:szCs w:val="24"/>
          <w:lang w:val="lt-LT"/>
        </w:rPr>
        <w:t xml:space="preserve"> pateikti slaptažodį, su kuriuo </w:t>
      </w:r>
      <w:r w:rsidR="008F5BE6" w:rsidRPr="0013465F">
        <w:rPr>
          <w:rFonts w:eastAsia="Calibri"/>
          <w:color w:val="000000"/>
          <w:sz w:val="24"/>
          <w:szCs w:val="24"/>
          <w:lang w:val="lt-LT"/>
        </w:rPr>
        <w:t>Perkantysis subjektas</w:t>
      </w:r>
      <w:r w:rsidR="001263E3" w:rsidRPr="0013465F">
        <w:rPr>
          <w:rFonts w:eastAsia="Calibri"/>
          <w:color w:val="000000"/>
          <w:sz w:val="24"/>
          <w:szCs w:val="24"/>
          <w:lang w:val="lt-LT"/>
        </w:rPr>
        <w:t xml:space="preserve"> galė</w:t>
      </w:r>
      <w:r w:rsidR="00945056" w:rsidRPr="0013465F">
        <w:rPr>
          <w:rFonts w:eastAsia="Calibri"/>
          <w:color w:val="000000"/>
          <w:sz w:val="24"/>
          <w:szCs w:val="24"/>
          <w:lang w:val="lt-LT"/>
        </w:rPr>
        <w:t>tų</w:t>
      </w:r>
      <w:r w:rsidR="001263E3" w:rsidRPr="0013465F">
        <w:rPr>
          <w:rFonts w:eastAsia="Calibri"/>
          <w:color w:val="000000"/>
          <w:sz w:val="24"/>
          <w:szCs w:val="24"/>
          <w:lang w:val="lt-LT"/>
        </w:rPr>
        <w:t xml:space="preserve"> iššifruoti pateiktą </w:t>
      </w:r>
      <w:r w:rsidR="00945056" w:rsidRPr="0013465F">
        <w:rPr>
          <w:rFonts w:eastAsia="Calibri"/>
          <w:color w:val="000000"/>
          <w:sz w:val="24"/>
          <w:szCs w:val="24"/>
          <w:lang w:val="lt-LT"/>
        </w:rPr>
        <w:t>P</w:t>
      </w:r>
      <w:r w:rsidR="001263E3" w:rsidRPr="0013465F">
        <w:rPr>
          <w:rFonts w:eastAsia="Calibri"/>
          <w:color w:val="000000"/>
          <w:sz w:val="24"/>
          <w:szCs w:val="24"/>
          <w:lang w:val="lt-LT"/>
        </w:rPr>
        <w:t xml:space="preserve">asiūlymą. </w:t>
      </w:r>
      <w:r w:rsidR="001263E3" w:rsidRPr="0013465F">
        <w:rPr>
          <w:color w:val="000000"/>
          <w:sz w:val="24"/>
          <w:szCs w:val="24"/>
          <w:lang w:val="lt-LT" w:eastAsia="lt-LT"/>
        </w:rPr>
        <w:t xml:space="preserve">Iškilus CVP IS </w:t>
      </w:r>
      <w:r w:rsidR="001263E3" w:rsidRPr="0013465F">
        <w:rPr>
          <w:color w:val="000000"/>
          <w:spacing w:val="3"/>
          <w:sz w:val="24"/>
          <w:szCs w:val="24"/>
          <w:lang w:val="lt-LT"/>
        </w:rPr>
        <w:t>techninėms</w:t>
      </w:r>
      <w:r w:rsidR="001263E3" w:rsidRPr="0013465F">
        <w:rPr>
          <w:color w:val="000000"/>
          <w:sz w:val="24"/>
          <w:szCs w:val="24"/>
          <w:lang w:val="lt-LT" w:eastAsia="lt-LT"/>
        </w:rPr>
        <w:t xml:space="preserve"> problemoms, kai Tiekėjas neturi galimybės pateikti slaptažodžio per CVP IS susirašinėjimo priemonę, Tiekėjas turi teisę slaptažodį pateikti kitomis priemonėmis pasirinktinai: </w:t>
      </w:r>
      <w:r w:rsidR="008F5BE6" w:rsidRPr="0013465F">
        <w:rPr>
          <w:color w:val="000000"/>
          <w:sz w:val="24"/>
          <w:szCs w:val="24"/>
          <w:lang w:val="lt-LT" w:eastAsia="lt-LT"/>
        </w:rPr>
        <w:t>P</w:t>
      </w:r>
      <w:r w:rsidR="001263E3" w:rsidRPr="0013465F">
        <w:rPr>
          <w:color w:val="000000"/>
          <w:sz w:val="24"/>
          <w:szCs w:val="24"/>
          <w:lang w:val="lt-LT" w:eastAsia="lt-LT"/>
        </w:rPr>
        <w:t>erkančio</w:t>
      </w:r>
      <w:r w:rsidR="008F5BE6" w:rsidRPr="0013465F">
        <w:rPr>
          <w:color w:val="000000"/>
          <w:sz w:val="24"/>
          <w:szCs w:val="24"/>
          <w:lang w:val="lt-LT" w:eastAsia="lt-LT"/>
        </w:rPr>
        <w:t>jo subjekto</w:t>
      </w:r>
      <w:r w:rsidR="001263E3" w:rsidRPr="0013465F">
        <w:rPr>
          <w:color w:val="000000"/>
          <w:sz w:val="24"/>
          <w:szCs w:val="24"/>
          <w:lang w:val="lt-LT" w:eastAsia="lt-LT"/>
        </w:rPr>
        <w:t xml:space="preserve"> oficialiu elektroniniu paštu, faksu arba raštu. Tokiu atveju</w:t>
      </w:r>
      <w:r w:rsidR="00945056" w:rsidRPr="0013465F">
        <w:rPr>
          <w:color w:val="000000"/>
          <w:sz w:val="24"/>
          <w:szCs w:val="24"/>
          <w:lang w:val="lt-LT" w:eastAsia="lt-LT"/>
        </w:rPr>
        <w:t>,</w:t>
      </w:r>
      <w:r w:rsidR="001263E3" w:rsidRPr="0013465F">
        <w:rPr>
          <w:color w:val="000000"/>
          <w:sz w:val="24"/>
          <w:szCs w:val="24"/>
          <w:lang w:val="lt-LT" w:eastAsia="lt-LT"/>
        </w:rPr>
        <w:t xml:space="preserve"> Tiekėjas turėtų būti aktyvus ir įsitikinti, kad pateiktas slaptažodis laiku pasiekė adresatą (</w:t>
      </w:r>
      <w:r w:rsidR="001263E3" w:rsidRPr="0013465F">
        <w:rPr>
          <w:i/>
          <w:color w:val="000000"/>
          <w:sz w:val="24"/>
          <w:szCs w:val="24"/>
          <w:lang w:val="lt-LT" w:eastAsia="lt-LT"/>
        </w:rPr>
        <w:t xml:space="preserve">pavyzdžiui, susisiekęs su </w:t>
      </w:r>
      <w:r w:rsidR="008F5BE6" w:rsidRPr="0013465F">
        <w:rPr>
          <w:i/>
          <w:color w:val="000000"/>
          <w:sz w:val="24"/>
          <w:szCs w:val="24"/>
          <w:lang w:val="lt-LT" w:eastAsia="lt-LT"/>
        </w:rPr>
        <w:t>Perkančiuoju subjektu</w:t>
      </w:r>
      <w:r w:rsidR="001263E3" w:rsidRPr="0013465F">
        <w:rPr>
          <w:i/>
          <w:color w:val="000000"/>
          <w:sz w:val="24"/>
          <w:szCs w:val="24"/>
          <w:lang w:val="lt-LT" w:eastAsia="lt-LT"/>
        </w:rPr>
        <w:t xml:space="preserve"> oficialiu jos telefonu ir (arba) kitais būdais</w:t>
      </w:r>
      <w:r w:rsidR="001263E3" w:rsidRPr="0013465F">
        <w:rPr>
          <w:color w:val="000000"/>
          <w:sz w:val="24"/>
          <w:szCs w:val="24"/>
          <w:lang w:val="lt-LT" w:eastAsia="lt-LT"/>
        </w:rPr>
        <w:t xml:space="preserve">). </w:t>
      </w:r>
    </w:p>
    <w:p w14:paraId="74E79364" w14:textId="71C33389" w:rsidR="001263E3" w:rsidRPr="0013465F" w:rsidRDefault="0013465F" w:rsidP="0013465F">
      <w:pPr>
        <w:tabs>
          <w:tab w:val="left" w:pos="1134"/>
        </w:tabs>
        <w:spacing w:after="120"/>
        <w:ind w:firstLine="709"/>
        <w:jc w:val="both"/>
        <w:rPr>
          <w:rFonts w:eastAsia="Calibri"/>
          <w:color w:val="000000"/>
          <w:sz w:val="24"/>
          <w:szCs w:val="24"/>
          <w:lang w:val="lt-LT"/>
        </w:rPr>
      </w:pPr>
      <w:r w:rsidRPr="0013465F">
        <w:rPr>
          <w:rFonts w:eastAsia="Calibri"/>
          <w:color w:val="000000"/>
          <w:sz w:val="24"/>
          <w:szCs w:val="24"/>
          <w:lang w:val="lt-LT"/>
        </w:rPr>
        <w:t xml:space="preserve">61.3. </w:t>
      </w:r>
      <w:r w:rsidR="001263E3" w:rsidRPr="0013465F">
        <w:rPr>
          <w:color w:val="000000"/>
          <w:sz w:val="24"/>
          <w:szCs w:val="24"/>
          <w:lang w:val="lt-LT" w:eastAsia="lt-LT"/>
        </w:rPr>
        <w:t xml:space="preserve">Tiekėjui užšifravus visą </w:t>
      </w:r>
      <w:r w:rsidR="00945056" w:rsidRPr="0013465F">
        <w:rPr>
          <w:color w:val="000000"/>
          <w:sz w:val="24"/>
          <w:szCs w:val="24"/>
          <w:lang w:val="lt-LT" w:eastAsia="lt-LT"/>
        </w:rPr>
        <w:t>P</w:t>
      </w:r>
      <w:r w:rsidR="001263E3" w:rsidRPr="0013465F">
        <w:rPr>
          <w:color w:val="000000"/>
          <w:sz w:val="24"/>
          <w:szCs w:val="24"/>
          <w:lang w:val="lt-LT" w:eastAsia="lt-LT"/>
        </w:rPr>
        <w:t>asiūlymą ir i</w:t>
      </w:r>
      <w:r w:rsidR="001263E3" w:rsidRPr="0013465F">
        <w:rPr>
          <w:rFonts w:eastAsia="Calibri"/>
          <w:sz w:val="24"/>
          <w:szCs w:val="24"/>
          <w:lang w:val="lt-LT"/>
        </w:rPr>
        <w:t>ki vokų atplėšimo</w:t>
      </w:r>
      <w:r w:rsidR="001263E3" w:rsidRPr="0013465F">
        <w:rPr>
          <w:color w:val="000000"/>
          <w:sz w:val="24"/>
          <w:szCs w:val="24"/>
          <w:lang w:val="lt-LT" w:eastAsia="lt-LT"/>
        </w:rPr>
        <w:t xml:space="preserve"> procedūros (posėdžio) pradžios nepateikus (dėl jo paties kaltės) </w:t>
      </w:r>
      <w:r w:rsidR="001263E3" w:rsidRPr="0013465F">
        <w:rPr>
          <w:rFonts w:eastAsia="Calibri"/>
          <w:color w:val="000000"/>
          <w:sz w:val="24"/>
          <w:szCs w:val="24"/>
          <w:lang w:val="lt-LT"/>
        </w:rPr>
        <w:t>slaptažodžio</w:t>
      </w:r>
      <w:r w:rsidR="001263E3" w:rsidRPr="0013465F">
        <w:rPr>
          <w:color w:val="000000"/>
          <w:sz w:val="24"/>
          <w:szCs w:val="24"/>
          <w:lang w:val="lt-LT" w:eastAsia="lt-LT"/>
        </w:rPr>
        <w:t xml:space="preserve"> arba pateikus neteisingą slaptažodį, kuriuo naudodamasi</w:t>
      </w:r>
      <w:r w:rsidR="00D76FC8" w:rsidRPr="0013465F">
        <w:rPr>
          <w:color w:val="000000"/>
          <w:sz w:val="24"/>
          <w:szCs w:val="24"/>
          <w:lang w:val="lt-LT" w:eastAsia="lt-LT"/>
        </w:rPr>
        <w:t>s P</w:t>
      </w:r>
      <w:r w:rsidR="001263E3" w:rsidRPr="0013465F">
        <w:rPr>
          <w:color w:val="000000"/>
          <w:sz w:val="24"/>
          <w:szCs w:val="24"/>
          <w:lang w:val="lt-LT" w:eastAsia="lt-LT"/>
        </w:rPr>
        <w:t>erkan</w:t>
      </w:r>
      <w:r w:rsidR="00D76FC8" w:rsidRPr="0013465F">
        <w:rPr>
          <w:color w:val="000000"/>
          <w:sz w:val="24"/>
          <w:szCs w:val="24"/>
          <w:lang w:val="lt-LT" w:eastAsia="lt-LT"/>
        </w:rPr>
        <w:t>tysis subjektas</w:t>
      </w:r>
      <w:r w:rsidR="001263E3" w:rsidRPr="0013465F">
        <w:rPr>
          <w:color w:val="000000"/>
          <w:sz w:val="24"/>
          <w:szCs w:val="24"/>
          <w:lang w:val="lt-LT" w:eastAsia="lt-LT"/>
        </w:rPr>
        <w:t xml:space="preserve"> negalėjo iššifruoti </w:t>
      </w:r>
      <w:r w:rsidR="00945056" w:rsidRPr="0013465F">
        <w:rPr>
          <w:rFonts w:eastAsia="Calibri"/>
          <w:color w:val="000000"/>
          <w:sz w:val="24"/>
          <w:szCs w:val="24"/>
          <w:lang w:val="lt-LT"/>
        </w:rPr>
        <w:t>P</w:t>
      </w:r>
      <w:r w:rsidR="001263E3" w:rsidRPr="0013465F">
        <w:rPr>
          <w:rFonts w:eastAsia="Calibri"/>
          <w:color w:val="000000"/>
          <w:sz w:val="24"/>
          <w:szCs w:val="24"/>
          <w:lang w:val="lt-LT"/>
        </w:rPr>
        <w:t>asiūlymo</w:t>
      </w:r>
      <w:r w:rsidR="001263E3" w:rsidRPr="0013465F">
        <w:rPr>
          <w:color w:val="000000"/>
          <w:sz w:val="24"/>
          <w:szCs w:val="24"/>
          <w:lang w:val="lt-LT" w:eastAsia="lt-LT"/>
        </w:rPr>
        <w:t xml:space="preserve">, </w:t>
      </w:r>
      <w:r w:rsidR="00945056" w:rsidRPr="0013465F">
        <w:rPr>
          <w:color w:val="000000"/>
          <w:sz w:val="24"/>
          <w:szCs w:val="24"/>
          <w:lang w:val="lt-LT" w:eastAsia="lt-LT"/>
        </w:rPr>
        <w:t>P</w:t>
      </w:r>
      <w:r w:rsidR="001263E3" w:rsidRPr="0013465F">
        <w:rPr>
          <w:color w:val="000000"/>
          <w:sz w:val="24"/>
          <w:szCs w:val="24"/>
          <w:lang w:val="lt-LT" w:eastAsia="lt-LT"/>
        </w:rPr>
        <w:t xml:space="preserve">asiūlymas laikomas nepateiktu ir nėra vertinamas. Jeigu nurodytu atveju </w:t>
      </w:r>
      <w:r w:rsidR="00945056" w:rsidRPr="0013465F">
        <w:rPr>
          <w:color w:val="000000"/>
          <w:sz w:val="24"/>
          <w:szCs w:val="24"/>
          <w:lang w:val="lt-LT" w:eastAsia="lt-LT"/>
        </w:rPr>
        <w:t>T</w:t>
      </w:r>
      <w:r w:rsidR="001263E3" w:rsidRPr="0013465F">
        <w:rPr>
          <w:color w:val="000000"/>
          <w:sz w:val="24"/>
          <w:szCs w:val="24"/>
          <w:lang w:val="lt-LT" w:eastAsia="lt-LT"/>
        </w:rPr>
        <w:t xml:space="preserve">iekėjas užšifravo tik </w:t>
      </w:r>
      <w:r w:rsidR="00945056" w:rsidRPr="0013465F">
        <w:rPr>
          <w:color w:val="000000"/>
          <w:sz w:val="24"/>
          <w:szCs w:val="24"/>
          <w:lang w:val="lt-LT" w:eastAsia="lt-LT"/>
        </w:rPr>
        <w:t>P</w:t>
      </w:r>
      <w:r w:rsidR="001263E3" w:rsidRPr="0013465F">
        <w:rPr>
          <w:color w:val="000000"/>
          <w:sz w:val="24"/>
          <w:szCs w:val="24"/>
          <w:lang w:val="lt-LT" w:eastAsia="lt-LT"/>
        </w:rPr>
        <w:t xml:space="preserve">asiūlymo dokumentą, kuriame nurodyta </w:t>
      </w:r>
      <w:r w:rsidR="00945056" w:rsidRPr="0013465F">
        <w:rPr>
          <w:color w:val="000000"/>
          <w:sz w:val="24"/>
          <w:szCs w:val="24"/>
          <w:lang w:val="lt-LT" w:eastAsia="lt-LT"/>
        </w:rPr>
        <w:t>P</w:t>
      </w:r>
      <w:r w:rsidR="001263E3" w:rsidRPr="0013465F">
        <w:rPr>
          <w:color w:val="000000"/>
          <w:sz w:val="24"/>
          <w:szCs w:val="24"/>
          <w:lang w:val="lt-LT" w:eastAsia="lt-LT"/>
        </w:rPr>
        <w:t xml:space="preserve">asiūlymo kaina, o kitus </w:t>
      </w:r>
      <w:r w:rsidR="00945056" w:rsidRPr="0013465F">
        <w:rPr>
          <w:color w:val="000000"/>
          <w:sz w:val="24"/>
          <w:szCs w:val="24"/>
          <w:lang w:val="lt-LT" w:eastAsia="lt-LT"/>
        </w:rPr>
        <w:t>P</w:t>
      </w:r>
      <w:r w:rsidR="001263E3" w:rsidRPr="0013465F">
        <w:rPr>
          <w:color w:val="000000"/>
          <w:sz w:val="24"/>
          <w:szCs w:val="24"/>
          <w:lang w:val="lt-LT" w:eastAsia="lt-LT"/>
        </w:rPr>
        <w:t xml:space="preserve">asiūlymo dokumentus pateikė neužšifruotus – </w:t>
      </w:r>
      <w:r w:rsidR="008F5BE6" w:rsidRPr="0013465F">
        <w:rPr>
          <w:color w:val="000000"/>
          <w:sz w:val="24"/>
          <w:szCs w:val="24"/>
          <w:lang w:val="lt-LT" w:eastAsia="lt-LT"/>
        </w:rPr>
        <w:t xml:space="preserve">Komisija </w:t>
      </w:r>
      <w:r w:rsidR="001263E3" w:rsidRPr="0013465F">
        <w:rPr>
          <w:color w:val="000000"/>
          <w:sz w:val="24"/>
          <w:szCs w:val="24"/>
          <w:lang w:val="lt-LT" w:eastAsia="lt-LT"/>
        </w:rPr>
        <w:t xml:space="preserve">Tiekėjo </w:t>
      </w:r>
      <w:r w:rsidR="00945056" w:rsidRPr="0013465F">
        <w:rPr>
          <w:color w:val="000000"/>
          <w:sz w:val="24"/>
          <w:szCs w:val="24"/>
          <w:lang w:val="lt-LT" w:eastAsia="lt-LT"/>
        </w:rPr>
        <w:t>P</w:t>
      </w:r>
      <w:r w:rsidR="001263E3" w:rsidRPr="0013465F">
        <w:rPr>
          <w:color w:val="000000"/>
          <w:sz w:val="24"/>
          <w:szCs w:val="24"/>
          <w:lang w:val="lt-LT" w:eastAsia="lt-LT"/>
        </w:rPr>
        <w:t xml:space="preserve">asiūlymą atmeta kaip </w:t>
      </w:r>
      <w:r w:rsidR="001263E3" w:rsidRPr="0013465F">
        <w:rPr>
          <w:rFonts w:eastAsia="Calibri"/>
          <w:sz w:val="24"/>
          <w:szCs w:val="24"/>
          <w:lang w:val="lt-LT"/>
        </w:rPr>
        <w:t xml:space="preserve">neatitinkantį </w:t>
      </w:r>
      <w:r w:rsidR="008F5BE6" w:rsidRPr="0013465F">
        <w:rPr>
          <w:rFonts w:eastAsia="Calibri"/>
          <w:sz w:val="24"/>
          <w:szCs w:val="24"/>
          <w:lang w:val="lt-LT"/>
        </w:rPr>
        <w:t>P</w:t>
      </w:r>
      <w:r w:rsidR="001263E3" w:rsidRPr="0013465F">
        <w:rPr>
          <w:rFonts w:eastAsia="Calibri"/>
          <w:sz w:val="24"/>
          <w:szCs w:val="24"/>
          <w:lang w:val="lt-LT"/>
        </w:rPr>
        <w:t xml:space="preserve">irkimo dokumentuose nustatytų reikalavimų (Tiekėjas nepateikė </w:t>
      </w:r>
      <w:r w:rsidR="00945056" w:rsidRPr="0013465F">
        <w:rPr>
          <w:rFonts w:eastAsia="Calibri"/>
          <w:sz w:val="24"/>
          <w:szCs w:val="24"/>
          <w:lang w:val="lt-LT"/>
        </w:rPr>
        <w:t>P</w:t>
      </w:r>
      <w:r w:rsidR="001263E3" w:rsidRPr="0013465F">
        <w:rPr>
          <w:rFonts w:eastAsia="Calibri"/>
          <w:sz w:val="24"/>
          <w:szCs w:val="24"/>
          <w:lang w:val="lt-LT"/>
        </w:rPr>
        <w:t>asiūlymo kainos)</w:t>
      </w:r>
      <w:r w:rsidR="001263E3" w:rsidRPr="0013465F">
        <w:rPr>
          <w:color w:val="000000"/>
          <w:sz w:val="24"/>
          <w:szCs w:val="24"/>
          <w:lang w:val="lt-LT" w:eastAsia="lt-LT"/>
        </w:rPr>
        <w:t>.</w:t>
      </w:r>
    </w:p>
    <w:p w14:paraId="730E5CA2" w14:textId="77777777" w:rsidR="001263E3" w:rsidRPr="0013465F" w:rsidRDefault="001263E3" w:rsidP="00846F16">
      <w:pPr>
        <w:spacing w:after="120"/>
        <w:ind w:left="709"/>
        <w:jc w:val="both"/>
        <w:rPr>
          <w:b/>
          <w:sz w:val="24"/>
          <w:szCs w:val="24"/>
          <w:lang w:val="lt-LT"/>
        </w:rPr>
      </w:pPr>
    </w:p>
    <w:p w14:paraId="5F5C0452" w14:textId="1F2E21B4" w:rsidR="009C5BD6" w:rsidRPr="0013465F" w:rsidRDefault="001263E3" w:rsidP="00846F16">
      <w:pPr>
        <w:pStyle w:val="Antrat1"/>
        <w:rPr>
          <w:sz w:val="24"/>
          <w:szCs w:val="24"/>
        </w:rPr>
      </w:pPr>
      <w:bookmarkStart w:id="39" w:name="_Toc510511624"/>
      <w:r w:rsidRPr="0013465F">
        <w:rPr>
          <w:sz w:val="24"/>
          <w:szCs w:val="24"/>
        </w:rPr>
        <w:t>PASIŪLYMŲ GALIOJIMO UŽTIKRINIMO IR PIRKIMO SUTARTIES ĮVYKDYMO (ATLIKIMO) UŽTIKRINIMO REIKALAVIMAI</w:t>
      </w:r>
      <w:bookmarkEnd w:id="39"/>
    </w:p>
    <w:p w14:paraId="47CFBC86" w14:textId="77777777" w:rsidR="00D02013" w:rsidRPr="0013465F" w:rsidRDefault="00D02013" w:rsidP="00846F16">
      <w:pPr>
        <w:spacing w:after="120"/>
        <w:rPr>
          <w:sz w:val="24"/>
          <w:szCs w:val="24"/>
          <w:lang w:val="lt-LT"/>
        </w:rPr>
      </w:pPr>
    </w:p>
    <w:p w14:paraId="212D0B81" w14:textId="77777777" w:rsidR="00F467BB" w:rsidRPr="00F467BB" w:rsidRDefault="00F467BB" w:rsidP="00F467BB">
      <w:pPr>
        <w:spacing w:before="120" w:after="120"/>
        <w:ind w:firstLine="709"/>
        <w:jc w:val="both"/>
        <w:rPr>
          <w:sz w:val="24"/>
          <w:szCs w:val="24"/>
          <w:lang w:val="lt-LT" w:eastAsia="lt-LT"/>
        </w:rPr>
      </w:pPr>
      <w:r w:rsidRPr="00F467BB">
        <w:rPr>
          <w:sz w:val="24"/>
          <w:szCs w:val="24"/>
          <w:lang w:val="lt-LT" w:eastAsia="lt-LT"/>
        </w:rPr>
        <w:t>62. Perkantysis subjektas nereikalauja Pasiūlymo galiojimo užtikrinimo.</w:t>
      </w:r>
    </w:p>
    <w:p w14:paraId="3F475058" w14:textId="77777777" w:rsidR="00F467BB" w:rsidRPr="00F467BB" w:rsidRDefault="00F467BB" w:rsidP="00F467BB">
      <w:pPr>
        <w:spacing w:before="120" w:after="120"/>
        <w:ind w:firstLine="709"/>
        <w:jc w:val="both"/>
        <w:rPr>
          <w:sz w:val="24"/>
          <w:szCs w:val="24"/>
          <w:lang w:val="lt-LT" w:eastAsia="lt-LT"/>
        </w:rPr>
      </w:pPr>
      <w:r w:rsidRPr="00F467BB">
        <w:rPr>
          <w:sz w:val="24"/>
          <w:szCs w:val="24"/>
          <w:lang w:val="lt-LT" w:eastAsia="lt-LT"/>
        </w:rPr>
        <w:t xml:space="preserve">63. </w:t>
      </w:r>
      <w:r w:rsidRPr="00F467BB">
        <w:rPr>
          <w:sz w:val="24"/>
          <w:szCs w:val="24"/>
          <w:lang w:val="lt-LT"/>
        </w:rPr>
        <w:t xml:space="preserve">Perkantysis subjektas nereikalauja Pirkimo sutarties įvykdymo užtikrinimo.  </w:t>
      </w:r>
    </w:p>
    <w:p w14:paraId="73B2CB90" w14:textId="3476CA81" w:rsidR="00F467BB" w:rsidRPr="007B7F66" w:rsidRDefault="00F467BB" w:rsidP="00F467BB">
      <w:pPr>
        <w:spacing w:before="120" w:after="120"/>
        <w:ind w:firstLine="709"/>
        <w:jc w:val="both"/>
        <w:rPr>
          <w:sz w:val="24"/>
          <w:szCs w:val="24"/>
          <w:lang w:val="lt-LT" w:eastAsia="lt-LT"/>
        </w:rPr>
      </w:pPr>
      <w:r w:rsidRPr="007B7F66">
        <w:rPr>
          <w:sz w:val="24"/>
          <w:szCs w:val="24"/>
          <w:lang w:val="lt-LT" w:eastAsia="lt-LT"/>
        </w:rPr>
        <w:t xml:space="preserve">64. Sutarties įvykdymas </w:t>
      </w:r>
      <w:r w:rsidRPr="007B7F66">
        <w:rPr>
          <w:sz w:val="24"/>
          <w:szCs w:val="24"/>
          <w:lang w:val="lt-LT"/>
        </w:rPr>
        <w:t>bus</w:t>
      </w:r>
      <w:r w:rsidRPr="007B7F66">
        <w:rPr>
          <w:sz w:val="24"/>
          <w:szCs w:val="24"/>
          <w:lang w:val="lt-LT" w:eastAsia="lt-LT"/>
        </w:rPr>
        <w:t xml:space="preserve"> užtikrinamas Sutartyje</w:t>
      </w:r>
      <w:r w:rsidRPr="007B7F66">
        <w:rPr>
          <w:sz w:val="24"/>
          <w:szCs w:val="24"/>
          <w:lang w:val="lt-LT"/>
        </w:rPr>
        <w:t xml:space="preserve"> nustatytais būdais – delspinigiais. </w:t>
      </w:r>
    </w:p>
    <w:p w14:paraId="3BBB0AF8" w14:textId="77777777" w:rsidR="001263E3" w:rsidRPr="007B7F66" w:rsidRDefault="001263E3" w:rsidP="00846F16">
      <w:pPr>
        <w:spacing w:after="120"/>
        <w:rPr>
          <w:b/>
          <w:sz w:val="24"/>
          <w:szCs w:val="24"/>
          <w:lang w:val="lt-LT"/>
        </w:rPr>
      </w:pPr>
    </w:p>
    <w:p w14:paraId="11A093F4" w14:textId="77777777" w:rsidR="001263E3" w:rsidRPr="007B7F66" w:rsidRDefault="001263E3" w:rsidP="00846F16">
      <w:pPr>
        <w:pStyle w:val="Antrat1"/>
        <w:rPr>
          <w:sz w:val="24"/>
          <w:szCs w:val="24"/>
        </w:rPr>
      </w:pPr>
      <w:bookmarkStart w:id="40" w:name="_Toc510511627"/>
      <w:r w:rsidRPr="007B7F66">
        <w:rPr>
          <w:sz w:val="24"/>
          <w:szCs w:val="24"/>
        </w:rPr>
        <w:t>SUSIPAŽINIMO SU CVP IS PRIEMONĖMIS GAUTAIS PASIŪLYMAIS PROCEDŪROS</w:t>
      </w:r>
      <w:bookmarkEnd w:id="40"/>
    </w:p>
    <w:p w14:paraId="00883757" w14:textId="77777777" w:rsidR="00F467BB" w:rsidRPr="007B7F66" w:rsidRDefault="00F467BB" w:rsidP="00F467BB">
      <w:pPr>
        <w:tabs>
          <w:tab w:val="left" w:pos="1134"/>
        </w:tabs>
        <w:spacing w:after="120"/>
        <w:ind w:firstLine="709"/>
        <w:jc w:val="both"/>
        <w:rPr>
          <w:sz w:val="24"/>
          <w:szCs w:val="24"/>
          <w:lang w:val="lt-LT"/>
        </w:rPr>
      </w:pPr>
      <w:bookmarkStart w:id="41" w:name="_Toc47844937"/>
      <w:bookmarkStart w:id="42" w:name="_Toc60525491"/>
      <w:r w:rsidRPr="007B7F66">
        <w:rPr>
          <w:color w:val="000000"/>
          <w:sz w:val="24"/>
          <w:szCs w:val="24"/>
          <w:lang w:val="lt-LT"/>
        </w:rPr>
        <w:t xml:space="preserve">65. </w:t>
      </w:r>
      <w:r w:rsidR="001263E3" w:rsidRPr="007B7F66">
        <w:rPr>
          <w:color w:val="000000"/>
          <w:sz w:val="24"/>
          <w:szCs w:val="24"/>
          <w:lang w:val="lt-LT"/>
        </w:rPr>
        <w:t>Susipažinimas</w:t>
      </w:r>
      <w:r w:rsidR="001263E3" w:rsidRPr="007B7F66">
        <w:rPr>
          <w:sz w:val="24"/>
          <w:szCs w:val="24"/>
          <w:lang w:val="lt-LT"/>
        </w:rPr>
        <w:t xml:space="preserve"> su elektroninėmis priemonėmis CVP IS gautais pasiūlymais vyks </w:t>
      </w:r>
      <w:r w:rsidR="00B111A4" w:rsidRPr="007B7F66">
        <w:rPr>
          <w:sz w:val="24"/>
          <w:szCs w:val="24"/>
          <w:lang w:val="lt-LT"/>
        </w:rPr>
        <w:t>K</w:t>
      </w:r>
      <w:r w:rsidR="002170A6" w:rsidRPr="007B7F66">
        <w:rPr>
          <w:sz w:val="24"/>
          <w:szCs w:val="24"/>
          <w:lang w:val="lt-LT"/>
        </w:rPr>
        <w:t>omisijos posėdyj</w:t>
      </w:r>
      <w:r w:rsidR="001263E3" w:rsidRPr="007B7F66">
        <w:rPr>
          <w:sz w:val="24"/>
          <w:szCs w:val="24"/>
          <w:lang w:val="lt-LT"/>
        </w:rPr>
        <w:t>e</w:t>
      </w:r>
      <w:r w:rsidR="00EA5A30" w:rsidRPr="007B7F66">
        <w:rPr>
          <w:sz w:val="24"/>
          <w:szCs w:val="24"/>
          <w:lang w:val="lt-LT"/>
        </w:rPr>
        <w:t>.</w:t>
      </w:r>
    </w:p>
    <w:p w14:paraId="6D07FC0A" w14:textId="77777777" w:rsidR="00F467BB" w:rsidRPr="007B7F66" w:rsidRDefault="00F467BB" w:rsidP="00F467BB">
      <w:pPr>
        <w:tabs>
          <w:tab w:val="left" w:pos="1134"/>
        </w:tabs>
        <w:spacing w:after="120"/>
        <w:ind w:firstLine="709"/>
        <w:jc w:val="both"/>
        <w:rPr>
          <w:sz w:val="24"/>
          <w:szCs w:val="24"/>
          <w:lang w:val="lt-LT"/>
        </w:rPr>
      </w:pPr>
      <w:r w:rsidRPr="007B7F66">
        <w:rPr>
          <w:sz w:val="24"/>
          <w:szCs w:val="24"/>
          <w:lang w:val="lt-LT"/>
        </w:rPr>
        <w:t xml:space="preserve">66. </w:t>
      </w:r>
      <w:r w:rsidR="002918C1" w:rsidRPr="007B7F66">
        <w:rPr>
          <w:color w:val="000000"/>
          <w:sz w:val="24"/>
          <w:szCs w:val="24"/>
          <w:lang w:val="lt-LT"/>
        </w:rPr>
        <w:t>Dalyviai</w:t>
      </w:r>
      <w:r w:rsidR="002170A6" w:rsidRPr="007B7F66">
        <w:rPr>
          <w:color w:val="000000"/>
          <w:sz w:val="24"/>
          <w:szCs w:val="24"/>
          <w:lang w:val="lt-LT"/>
        </w:rPr>
        <w:t xml:space="preserve"> nedalyvauja Komisijos posėdyj</w:t>
      </w:r>
      <w:r w:rsidR="002918C1" w:rsidRPr="007B7F66">
        <w:rPr>
          <w:color w:val="000000"/>
          <w:sz w:val="24"/>
          <w:szCs w:val="24"/>
          <w:lang w:val="lt-LT"/>
        </w:rPr>
        <w:t>e.</w:t>
      </w:r>
    </w:p>
    <w:p w14:paraId="13247A23" w14:textId="14B5BF01" w:rsidR="00E315B1" w:rsidRPr="007B7F66" w:rsidRDefault="00F467BB" w:rsidP="00F467BB">
      <w:pPr>
        <w:tabs>
          <w:tab w:val="left" w:pos="1134"/>
        </w:tabs>
        <w:spacing w:after="120"/>
        <w:ind w:firstLine="709"/>
        <w:jc w:val="both"/>
        <w:rPr>
          <w:sz w:val="24"/>
          <w:szCs w:val="24"/>
          <w:lang w:val="lt-LT"/>
        </w:rPr>
      </w:pPr>
      <w:r w:rsidRPr="007B7F66">
        <w:rPr>
          <w:sz w:val="24"/>
          <w:szCs w:val="24"/>
          <w:lang w:val="lt-LT"/>
        </w:rPr>
        <w:t xml:space="preserve">67. </w:t>
      </w:r>
      <w:r w:rsidR="00AD6E08" w:rsidRPr="007B7F66">
        <w:rPr>
          <w:color w:val="000000"/>
          <w:sz w:val="24"/>
          <w:szCs w:val="24"/>
          <w:lang w:val="lt-LT"/>
        </w:rPr>
        <w:t>P</w:t>
      </w:r>
      <w:r w:rsidR="00E13F85" w:rsidRPr="007B7F66">
        <w:rPr>
          <w:color w:val="000000"/>
          <w:sz w:val="24"/>
          <w:szCs w:val="24"/>
          <w:lang w:val="lt-LT"/>
        </w:rPr>
        <w:t xml:space="preserve">osėdis vyksta Specialiųjų pirkimo sąlygų </w:t>
      </w:r>
      <w:r w:rsidRPr="007B7F66">
        <w:rPr>
          <w:color w:val="000000"/>
          <w:sz w:val="24"/>
          <w:szCs w:val="24"/>
          <w:lang w:val="lt-LT"/>
        </w:rPr>
        <w:t>21</w:t>
      </w:r>
      <w:r w:rsidR="0082640A" w:rsidRPr="007B7F66">
        <w:rPr>
          <w:color w:val="000000"/>
          <w:sz w:val="24"/>
          <w:szCs w:val="24"/>
          <w:lang w:val="lt-LT"/>
        </w:rPr>
        <w:t>.5</w:t>
      </w:r>
      <w:r w:rsidR="00E13F85" w:rsidRPr="007B7F66">
        <w:rPr>
          <w:color w:val="000000"/>
          <w:sz w:val="24"/>
          <w:szCs w:val="24"/>
          <w:lang w:val="lt-LT"/>
        </w:rPr>
        <w:t xml:space="preserve"> punkte nurodytą dieną, valandą ir minutę. Nustatytu laiku turi įvykti pradinis susipažinimas su visais </w:t>
      </w:r>
      <w:r w:rsidR="00945056" w:rsidRPr="007B7F66">
        <w:rPr>
          <w:color w:val="000000"/>
          <w:sz w:val="24"/>
          <w:szCs w:val="24"/>
          <w:lang w:val="lt-LT"/>
        </w:rPr>
        <w:t>P</w:t>
      </w:r>
      <w:r w:rsidR="00E13F85" w:rsidRPr="007B7F66">
        <w:rPr>
          <w:color w:val="000000"/>
          <w:sz w:val="24"/>
          <w:szCs w:val="24"/>
          <w:lang w:val="lt-LT"/>
        </w:rPr>
        <w:t>asiūlymais, gautais nepasibaigus jų pateikimo terminui.</w:t>
      </w:r>
      <w:r w:rsidR="001263E3" w:rsidRPr="007B7F66">
        <w:rPr>
          <w:color w:val="000000"/>
          <w:sz w:val="24"/>
          <w:szCs w:val="24"/>
          <w:lang w:val="lt-LT"/>
        </w:rPr>
        <w:t xml:space="preserve"> </w:t>
      </w:r>
    </w:p>
    <w:p w14:paraId="5026939A" w14:textId="77777777" w:rsidR="00BF1279" w:rsidRPr="007B7F66" w:rsidRDefault="00BF1279" w:rsidP="00BF1279">
      <w:pPr>
        <w:tabs>
          <w:tab w:val="left" w:pos="1134"/>
        </w:tabs>
        <w:spacing w:after="120"/>
        <w:ind w:left="709"/>
        <w:jc w:val="both"/>
        <w:rPr>
          <w:color w:val="000000"/>
          <w:sz w:val="24"/>
          <w:szCs w:val="24"/>
          <w:lang w:val="lt-LT"/>
        </w:rPr>
      </w:pPr>
    </w:p>
    <w:p w14:paraId="33CDC564" w14:textId="083045A7" w:rsidR="001263E3" w:rsidRPr="00FA7442" w:rsidRDefault="001263E3" w:rsidP="00846F16">
      <w:pPr>
        <w:pStyle w:val="Antrat1"/>
        <w:rPr>
          <w:sz w:val="24"/>
          <w:szCs w:val="24"/>
        </w:rPr>
      </w:pPr>
      <w:bookmarkStart w:id="43" w:name="_Toc510511628"/>
      <w:r w:rsidRPr="00FA7442">
        <w:rPr>
          <w:sz w:val="24"/>
          <w:szCs w:val="24"/>
        </w:rPr>
        <w:t xml:space="preserve">PASIŪLYMŲ </w:t>
      </w:r>
      <w:bookmarkEnd w:id="41"/>
      <w:bookmarkEnd w:id="42"/>
      <w:r w:rsidRPr="00FA7442">
        <w:rPr>
          <w:sz w:val="24"/>
          <w:szCs w:val="24"/>
        </w:rPr>
        <w:t xml:space="preserve">NAGRINĖJIMAS IR </w:t>
      </w:r>
      <w:r w:rsidR="006A5C4D" w:rsidRPr="00FA7442">
        <w:rPr>
          <w:sz w:val="24"/>
          <w:szCs w:val="24"/>
        </w:rPr>
        <w:t>VERTINIMAS</w:t>
      </w:r>
      <w:bookmarkEnd w:id="43"/>
      <w:r w:rsidRPr="00FA7442">
        <w:rPr>
          <w:sz w:val="24"/>
          <w:szCs w:val="24"/>
        </w:rPr>
        <w:t xml:space="preserve"> </w:t>
      </w:r>
    </w:p>
    <w:p w14:paraId="3EECC334" w14:textId="77777777" w:rsidR="00D02013" w:rsidRPr="00FA7442" w:rsidRDefault="00D02013" w:rsidP="00846F16">
      <w:pPr>
        <w:spacing w:after="120"/>
        <w:rPr>
          <w:sz w:val="24"/>
          <w:szCs w:val="24"/>
          <w:lang w:val="lt-LT"/>
        </w:rPr>
      </w:pPr>
    </w:p>
    <w:p w14:paraId="0C824316" w14:textId="0EBC06EE" w:rsidR="00B53D32" w:rsidRPr="00FA7442" w:rsidRDefault="00B53D32" w:rsidP="00846F16">
      <w:pPr>
        <w:pStyle w:val="Antrat2"/>
        <w:spacing w:after="120"/>
        <w:rPr>
          <w:sz w:val="24"/>
          <w:szCs w:val="24"/>
        </w:rPr>
      </w:pPr>
      <w:bookmarkStart w:id="44" w:name="_Toc488768857"/>
      <w:bookmarkStart w:id="45" w:name="_Toc510511629"/>
      <w:r w:rsidRPr="00FA7442">
        <w:rPr>
          <w:sz w:val="24"/>
          <w:szCs w:val="24"/>
        </w:rPr>
        <w:t xml:space="preserve">PASIŪLYMO </w:t>
      </w:r>
      <w:r w:rsidR="00B5436C" w:rsidRPr="00FA7442">
        <w:rPr>
          <w:sz w:val="24"/>
          <w:szCs w:val="24"/>
        </w:rPr>
        <w:t xml:space="preserve">DUOMENŲ </w:t>
      </w:r>
      <w:r w:rsidRPr="00FA7442">
        <w:rPr>
          <w:sz w:val="24"/>
          <w:szCs w:val="24"/>
        </w:rPr>
        <w:t>ATITIKTIES PIRKIMO SĄLYGOMS VERTINIMAS</w:t>
      </w:r>
      <w:bookmarkEnd w:id="44"/>
      <w:bookmarkEnd w:id="45"/>
    </w:p>
    <w:p w14:paraId="5E629839" w14:textId="77777777" w:rsidR="007B7F66" w:rsidRPr="00FA7442" w:rsidRDefault="007B7F66" w:rsidP="007B7F66">
      <w:pPr>
        <w:rPr>
          <w:sz w:val="24"/>
          <w:szCs w:val="24"/>
          <w:lang w:val="lt-LT"/>
        </w:rPr>
      </w:pPr>
    </w:p>
    <w:p w14:paraId="5D05AC44" w14:textId="77777777" w:rsidR="007B7F66" w:rsidRPr="00FA7442" w:rsidRDefault="007B7F66" w:rsidP="007B7F66">
      <w:pPr>
        <w:tabs>
          <w:tab w:val="left" w:pos="1134"/>
        </w:tabs>
        <w:spacing w:after="120"/>
        <w:ind w:firstLine="709"/>
        <w:jc w:val="both"/>
        <w:rPr>
          <w:sz w:val="24"/>
          <w:szCs w:val="24"/>
          <w:lang w:val="lt-LT"/>
        </w:rPr>
      </w:pPr>
      <w:r w:rsidRPr="00FA7442">
        <w:rPr>
          <w:color w:val="000000"/>
          <w:sz w:val="24"/>
          <w:szCs w:val="24"/>
          <w:lang w:val="lt-LT"/>
        </w:rPr>
        <w:t xml:space="preserve">68. </w:t>
      </w:r>
      <w:r w:rsidR="001263E3" w:rsidRPr="00FA7442">
        <w:rPr>
          <w:color w:val="000000"/>
          <w:sz w:val="24"/>
          <w:szCs w:val="24"/>
          <w:lang w:val="lt-LT"/>
        </w:rPr>
        <w:t>Komisija</w:t>
      </w:r>
      <w:r w:rsidR="001263E3" w:rsidRPr="00FA7442">
        <w:rPr>
          <w:sz w:val="24"/>
          <w:szCs w:val="24"/>
          <w:lang w:val="lt-LT"/>
        </w:rPr>
        <w:t xml:space="preserve"> tikrina </w:t>
      </w:r>
      <w:r w:rsidR="00B5436C" w:rsidRPr="00FA7442">
        <w:rPr>
          <w:sz w:val="24"/>
          <w:szCs w:val="24"/>
          <w:lang w:val="lt-LT"/>
        </w:rPr>
        <w:t>Dalyvių</w:t>
      </w:r>
      <w:r w:rsidR="001263E3" w:rsidRPr="00FA7442">
        <w:rPr>
          <w:sz w:val="24"/>
          <w:szCs w:val="24"/>
          <w:lang w:val="lt-LT"/>
        </w:rPr>
        <w:t xml:space="preserve"> </w:t>
      </w:r>
      <w:r w:rsidR="00B53D32" w:rsidRPr="00FA7442">
        <w:rPr>
          <w:sz w:val="24"/>
          <w:szCs w:val="24"/>
          <w:lang w:val="lt-LT"/>
        </w:rPr>
        <w:t>P</w:t>
      </w:r>
      <w:r w:rsidR="001263E3" w:rsidRPr="00FA7442">
        <w:rPr>
          <w:sz w:val="24"/>
          <w:szCs w:val="24"/>
          <w:lang w:val="lt-LT"/>
        </w:rPr>
        <w:t>asiūlym</w:t>
      </w:r>
      <w:r w:rsidR="00B53D32" w:rsidRPr="00FA7442">
        <w:rPr>
          <w:sz w:val="24"/>
          <w:szCs w:val="24"/>
          <w:lang w:val="lt-LT"/>
        </w:rPr>
        <w:t>ų d</w:t>
      </w:r>
      <w:r w:rsidR="003A7551" w:rsidRPr="00FA7442">
        <w:rPr>
          <w:sz w:val="24"/>
          <w:szCs w:val="24"/>
          <w:lang w:val="lt-LT"/>
        </w:rPr>
        <w:t xml:space="preserve">uomenų </w:t>
      </w:r>
      <w:r w:rsidR="001263E3" w:rsidRPr="00FA7442">
        <w:rPr>
          <w:sz w:val="24"/>
          <w:szCs w:val="24"/>
          <w:lang w:val="lt-LT"/>
        </w:rPr>
        <w:t xml:space="preserve">atitiktį </w:t>
      </w:r>
      <w:r w:rsidR="00D90E96" w:rsidRPr="00FA7442">
        <w:rPr>
          <w:sz w:val="24"/>
          <w:szCs w:val="24"/>
          <w:lang w:val="lt-LT"/>
        </w:rPr>
        <w:t>Pirkimo</w:t>
      </w:r>
      <w:r w:rsidR="001263E3" w:rsidRPr="00FA7442">
        <w:rPr>
          <w:sz w:val="24"/>
          <w:szCs w:val="24"/>
          <w:lang w:val="lt-LT"/>
        </w:rPr>
        <w:t xml:space="preserve"> sąlygose nustatytiems </w:t>
      </w:r>
      <w:r w:rsidR="00B53D32" w:rsidRPr="00FA7442">
        <w:rPr>
          <w:sz w:val="24"/>
          <w:szCs w:val="24"/>
          <w:lang w:val="lt-LT"/>
        </w:rPr>
        <w:t>reikalavimams:</w:t>
      </w:r>
    </w:p>
    <w:p w14:paraId="7183E78C" w14:textId="7EC4A4DA" w:rsidR="007B7F66" w:rsidRPr="00FA7442" w:rsidRDefault="007B7F66" w:rsidP="007B7F66">
      <w:pPr>
        <w:tabs>
          <w:tab w:val="left" w:pos="1134"/>
        </w:tabs>
        <w:spacing w:after="120"/>
        <w:ind w:firstLine="709"/>
        <w:jc w:val="both"/>
        <w:rPr>
          <w:sz w:val="24"/>
          <w:szCs w:val="24"/>
          <w:lang w:val="lt-LT"/>
        </w:rPr>
      </w:pPr>
      <w:r w:rsidRPr="00FA7442">
        <w:rPr>
          <w:sz w:val="24"/>
          <w:szCs w:val="24"/>
          <w:lang w:val="lt-LT"/>
        </w:rPr>
        <w:t xml:space="preserve">68.1 </w:t>
      </w:r>
      <w:r w:rsidR="00B53D32" w:rsidRPr="00FA7442">
        <w:rPr>
          <w:spacing w:val="-1"/>
          <w:sz w:val="24"/>
          <w:szCs w:val="24"/>
          <w:lang w:val="lt-LT"/>
        </w:rPr>
        <w:t xml:space="preserve">Komisija patikrina, ar </w:t>
      </w:r>
      <w:r w:rsidR="00B5436C" w:rsidRPr="00FA7442">
        <w:rPr>
          <w:spacing w:val="-1"/>
          <w:sz w:val="24"/>
          <w:szCs w:val="24"/>
          <w:lang w:val="lt-LT"/>
        </w:rPr>
        <w:t>Dalyvis</w:t>
      </w:r>
      <w:r w:rsidR="00B53D32" w:rsidRPr="00FA7442">
        <w:rPr>
          <w:spacing w:val="-1"/>
          <w:sz w:val="24"/>
          <w:szCs w:val="24"/>
          <w:lang w:val="lt-LT"/>
        </w:rPr>
        <w:t xml:space="preserve"> kartu su Pasiūlym</w:t>
      </w:r>
      <w:r w:rsidR="003A5C94" w:rsidRPr="00FA7442">
        <w:rPr>
          <w:spacing w:val="-1"/>
          <w:sz w:val="24"/>
          <w:szCs w:val="24"/>
          <w:lang w:val="lt-LT"/>
        </w:rPr>
        <w:t xml:space="preserve">o </w:t>
      </w:r>
      <w:r w:rsidR="00B53D32" w:rsidRPr="00FA7442">
        <w:rPr>
          <w:spacing w:val="-1"/>
          <w:sz w:val="24"/>
          <w:szCs w:val="24"/>
          <w:lang w:val="lt-LT"/>
        </w:rPr>
        <w:t xml:space="preserve">pateikė visus dokumentus, kurie būtini pagal Pirkimo </w:t>
      </w:r>
      <w:r w:rsidR="003A5C94" w:rsidRPr="00FA7442">
        <w:rPr>
          <w:spacing w:val="-1"/>
          <w:sz w:val="24"/>
          <w:szCs w:val="24"/>
          <w:lang w:val="lt-LT"/>
        </w:rPr>
        <w:t>dokumentų</w:t>
      </w:r>
      <w:r w:rsidR="00B53D32" w:rsidRPr="00FA7442">
        <w:rPr>
          <w:spacing w:val="-1"/>
          <w:sz w:val="24"/>
          <w:szCs w:val="24"/>
          <w:lang w:val="lt-LT"/>
        </w:rPr>
        <w:t xml:space="preserve"> reikalavimus;</w:t>
      </w:r>
    </w:p>
    <w:p w14:paraId="04562C0B" w14:textId="77777777" w:rsidR="007B7F66" w:rsidRPr="00FA7442" w:rsidRDefault="007B7F66" w:rsidP="007B7F66">
      <w:pPr>
        <w:tabs>
          <w:tab w:val="left" w:pos="1134"/>
        </w:tabs>
        <w:spacing w:after="120"/>
        <w:ind w:firstLine="709"/>
        <w:jc w:val="both"/>
        <w:rPr>
          <w:sz w:val="24"/>
          <w:szCs w:val="24"/>
          <w:lang w:val="lt-LT"/>
        </w:rPr>
      </w:pPr>
      <w:r w:rsidRPr="00FA7442">
        <w:rPr>
          <w:sz w:val="24"/>
          <w:szCs w:val="24"/>
          <w:lang w:val="lt-LT"/>
        </w:rPr>
        <w:t xml:space="preserve">68.2. </w:t>
      </w:r>
      <w:r w:rsidR="00B53D32" w:rsidRPr="00FA7442">
        <w:rPr>
          <w:spacing w:val="-1"/>
          <w:sz w:val="24"/>
          <w:szCs w:val="24"/>
          <w:lang w:val="lt-LT"/>
        </w:rPr>
        <w:t xml:space="preserve">Komisija patikrina, ar </w:t>
      </w:r>
      <w:r w:rsidR="00B5436C" w:rsidRPr="00FA7442">
        <w:rPr>
          <w:spacing w:val="-1"/>
          <w:sz w:val="24"/>
          <w:szCs w:val="24"/>
          <w:lang w:val="lt-LT"/>
        </w:rPr>
        <w:t>Da</w:t>
      </w:r>
      <w:r w:rsidR="003A5C94" w:rsidRPr="00FA7442">
        <w:rPr>
          <w:spacing w:val="-1"/>
          <w:sz w:val="24"/>
          <w:szCs w:val="24"/>
          <w:lang w:val="lt-LT"/>
        </w:rPr>
        <w:t>l</w:t>
      </w:r>
      <w:r w:rsidR="00B5436C" w:rsidRPr="00FA7442">
        <w:rPr>
          <w:spacing w:val="-1"/>
          <w:sz w:val="24"/>
          <w:szCs w:val="24"/>
          <w:lang w:val="lt-LT"/>
        </w:rPr>
        <w:t>yvio</w:t>
      </w:r>
      <w:r w:rsidR="00B53D32" w:rsidRPr="00FA7442">
        <w:rPr>
          <w:spacing w:val="-1"/>
          <w:sz w:val="24"/>
          <w:szCs w:val="24"/>
          <w:lang w:val="lt-LT"/>
        </w:rPr>
        <w:t xml:space="preserve"> pateiktas EBVPD yra užpildytas tinkamai</w:t>
      </w:r>
      <w:r w:rsidR="0055031C" w:rsidRPr="00FA7442">
        <w:rPr>
          <w:spacing w:val="-1"/>
          <w:sz w:val="24"/>
          <w:szCs w:val="24"/>
          <w:lang w:val="lt-LT"/>
        </w:rPr>
        <w:t>, ar</w:t>
      </w:r>
      <w:r w:rsidR="00B53D32" w:rsidRPr="00FA7442">
        <w:rPr>
          <w:spacing w:val="-1"/>
          <w:sz w:val="24"/>
          <w:szCs w:val="24"/>
          <w:lang w:val="lt-LT"/>
        </w:rPr>
        <w:t xml:space="preserve"> </w:t>
      </w:r>
      <w:r w:rsidR="00B5436C" w:rsidRPr="00FA7442">
        <w:rPr>
          <w:spacing w:val="-1"/>
          <w:sz w:val="24"/>
          <w:szCs w:val="24"/>
          <w:lang w:val="lt-LT"/>
        </w:rPr>
        <w:t xml:space="preserve">Dalyvis </w:t>
      </w:r>
      <w:r w:rsidR="00B53D32" w:rsidRPr="00FA7442">
        <w:rPr>
          <w:spacing w:val="-1"/>
          <w:sz w:val="24"/>
          <w:szCs w:val="24"/>
          <w:lang w:val="lt-LT"/>
        </w:rPr>
        <w:t xml:space="preserve">patvirtino, jog </w:t>
      </w:r>
      <w:r w:rsidR="00B5436C" w:rsidRPr="00FA7442">
        <w:rPr>
          <w:spacing w:val="-1"/>
          <w:sz w:val="24"/>
          <w:szCs w:val="24"/>
          <w:lang w:val="lt-LT"/>
        </w:rPr>
        <w:t>Dalyvio</w:t>
      </w:r>
      <w:r w:rsidR="00B53D32" w:rsidRPr="00FA7442">
        <w:rPr>
          <w:spacing w:val="-1"/>
          <w:sz w:val="24"/>
          <w:szCs w:val="24"/>
          <w:lang w:val="lt-LT"/>
        </w:rPr>
        <w:t xml:space="preserve"> atžvilgiu nėra nei vieno </w:t>
      </w:r>
      <w:r w:rsidR="00B5436C" w:rsidRPr="00FA7442">
        <w:rPr>
          <w:spacing w:val="-1"/>
          <w:sz w:val="24"/>
          <w:szCs w:val="24"/>
          <w:lang w:val="lt-LT"/>
        </w:rPr>
        <w:t xml:space="preserve">Dalyvio </w:t>
      </w:r>
      <w:r w:rsidR="00B53D32" w:rsidRPr="00FA7442">
        <w:rPr>
          <w:spacing w:val="-1"/>
          <w:sz w:val="24"/>
          <w:szCs w:val="24"/>
          <w:lang w:val="lt-LT"/>
        </w:rPr>
        <w:t xml:space="preserve">pašalinimo pagrindo, </w:t>
      </w:r>
      <w:r w:rsidR="0055031C" w:rsidRPr="00FA7442">
        <w:rPr>
          <w:spacing w:val="-1"/>
          <w:sz w:val="24"/>
          <w:szCs w:val="24"/>
          <w:lang w:val="lt-LT"/>
        </w:rPr>
        <w:t xml:space="preserve">ar </w:t>
      </w:r>
      <w:r w:rsidR="00B5436C" w:rsidRPr="00FA7442">
        <w:rPr>
          <w:spacing w:val="-1"/>
          <w:sz w:val="24"/>
          <w:szCs w:val="24"/>
          <w:lang w:val="lt-LT"/>
        </w:rPr>
        <w:t>Dalyvis</w:t>
      </w:r>
      <w:r w:rsidR="00B53D32" w:rsidRPr="00FA7442">
        <w:rPr>
          <w:spacing w:val="-1"/>
          <w:sz w:val="24"/>
          <w:szCs w:val="24"/>
          <w:lang w:val="lt-LT"/>
        </w:rPr>
        <w:t xml:space="preserve"> atitinka visus kvalifikacijos reikalavimus bei kokybės vadybos sistemos ir aplinkos apsaugos vadybos sistemos standartus</w:t>
      </w:r>
      <w:r w:rsidR="00E65A34" w:rsidRPr="00FA7442">
        <w:rPr>
          <w:spacing w:val="-1"/>
          <w:sz w:val="24"/>
          <w:szCs w:val="24"/>
          <w:lang w:val="lt-LT"/>
        </w:rPr>
        <w:t xml:space="preserve"> (jei taikoma)</w:t>
      </w:r>
      <w:r w:rsidR="00B53D32" w:rsidRPr="00FA7442">
        <w:rPr>
          <w:spacing w:val="-1"/>
          <w:sz w:val="24"/>
          <w:szCs w:val="24"/>
          <w:lang w:val="lt-LT"/>
        </w:rPr>
        <w:t>;</w:t>
      </w:r>
    </w:p>
    <w:p w14:paraId="1E5082CA" w14:textId="77777777" w:rsidR="007B7F66" w:rsidRPr="00FA7442" w:rsidRDefault="007B7F66" w:rsidP="007B7F66">
      <w:pPr>
        <w:tabs>
          <w:tab w:val="left" w:pos="1134"/>
        </w:tabs>
        <w:spacing w:after="120"/>
        <w:ind w:firstLine="709"/>
        <w:jc w:val="both"/>
        <w:rPr>
          <w:sz w:val="24"/>
          <w:szCs w:val="24"/>
          <w:lang w:val="lt-LT"/>
        </w:rPr>
      </w:pPr>
      <w:r w:rsidRPr="00FA7442">
        <w:rPr>
          <w:sz w:val="24"/>
          <w:szCs w:val="24"/>
          <w:lang w:val="lt-LT"/>
        </w:rPr>
        <w:t xml:space="preserve">68.3. </w:t>
      </w:r>
      <w:r w:rsidR="006030FD" w:rsidRPr="00FA7442">
        <w:rPr>
          <w:spacing w:val="-1"/>
          <w:sz w:val="24"/>
          <w:szCs w:val="24"/>
          <w:lang w:val="lt-LT"/>
        </w:rPr>
        <w:t>Komisija patikrina, ar Dalyvio Pasiūlyme</w:t>
      </w:r>
      <w:r w:rsidR="006030FD" w:rsidRPr="00FA7442">
        <w:rPr>
          <w:rFonts w:eastAsia="Calibri"/>
          <w:sz w:val="24"/>
          <w:szCs w:val="24"/>
          <w:lang w:val="en-US"/>
        </w:rPr>
        <w:t xml:space="preserve"> </w:t>
      </w:r>
      <w:proofErr w:type="spellStart"/>
      <w:r w:rsidR="006030FD" w:rsidRPr="00FA7442">
        <w:rPr>
          <w:rFonts w:eastAsia="Calibri"/>
          <w:sz w:val="24"/>
          <w:szCs w:val="24"/>
          <w:lang w:val="en-US"/>
        </w:rPr>
        <w:t>nurodyt</w:t>
      </w:r>
      <w:proofErr w:type="spellEnd"/>
      <w:r w:rsidR="006030FD" w:rsidRPr="00FA7442">
        <w:rPr>
          <w:rFonts w:eastAsia="Calibri"/>
          <w:sz w:val="24"/>
          <w:szCs w:val="24"/>
          <w:lang w:val="lt-LT"/>
        </w:rPr>
        <w:t>a</w:t>
      </w:r>
      <w:r w:rsidR="006030FD" w:rsidRPr="00FA7442">
        <w:rPr>
          <w:rFonts w:eastAsia="Calibri"/>
          <w:sz w:val="24"/>
          <w:szCs w:val="24"/>
          <w:lang w:val="en-US"/>
        </w:rPr>
        <w:t xml:space="preserve"> </w:t>
      </w:r>
      <w:proofErr w:type="spellStart"/>
      <w:r w:rsidR="006030FD" w:rsidRPr="00FA7442">
        <w:rPr>
          <w:rFonts w:eastAsia="Calibri"/>
          <w:sz w:val="24"/>
          <w:szCs w:val="24"/>
          <w:lang w:val="en-US"/>
        </w:rPr>
        <w:t>kain</w:t>
      </w:r>
      <w:proofErr w:type="spellEnd"/>
      <w:r w:rsidR="006030FD" w:rsidRPr="00FA7442">
        <w:rPr>
          <w:rFonts w:eastAsia="Calibri"/>
          <w:sz w:val="24"/>
          <w:szCs w:val="24"/>
          <w:lang w:val="lt-LT"/>
        </w:rPr>
        <w:t>a</w:t>
      </w:r>
      <w:r w:rsidR="006030FD" w:rsidRPr="00FA7442">
        <w:rPr>
          <w:rFonts w:eastAsia="Calibri"/>
          <w:sz w:val="24"/>
          <w:szCs w:val="24"/>
          <w:lang w:val="en-US"/>
        </w:rPr>
        <w:t xml:space="preserve"> </w:t>
      </w:r>
      <w:proofErr w:type="spellStart"/>
      <w:r w:rsidR="006030FD" w:rsidRPr="00FA7442">
        <w:rPr>
          <w:rFonts w:eastAsia="Calibri"/>
          <w:sz w:val="24"/>
          <w:szCs w:val="24"/>
          <w:lang w:val="en-US"/>
        </w:rPr>
        <w:t>apskaiči</w:t>
      </w:r>
      <w:r w:rsidR="006030FD" w:rsidRPr="00FA7442">
        <w:rPr>
          <w:rFonts w:eastAsia="Calibri"/>
          <w:sz w:val="24"/>
          <w:szCs w:val="24"/>
          <w:lang w:val="lt-LT"/>
        </w:rPr>
        <w:t>uota</w:t>
      </w:r>
      <w:proofErr w:type="spellEnd"/>
      <w:r w:rsidR="006030FD" w:rsidRPr="00FA7442">
        <w:rPr>
          <w:rFonts w:eastAsia="Calibri"/>
          <w:sz w:val="24"/>
          <w:szCs w:val="24"/>
          <w:lang w:val="lt-LT"/>
        </w:rPr>
        <w:t xml:space="preserve"> be</w:t>
      </w:r>
      <w:r w:rsidR="006030FD" w:rsidRPr="00FA7442">
        <w:rPr>
          <w:rFonts w:eastAsia="Calibri"/>
          <w:sz w:val="24"/>
          <w:szCs w:val="24"/>
          <w:lang w:val="en-US"/>
        </w:rPr>
        <w:t xml:space="preserve"> </w:t>
      </w:r>
      <w:proofErr w:type="spellStart"/>
      <w:r w:rsidR="006030FD" w:rsidRPr="00FA7442">
        <w:rPr>
          <w:rFonts w:eastAsia="Calibri"/>
          <w:sz w:val="24"/>
          <w:szCs w:val="24"/>
          <w:lang w:val="en-US"/>
        </w:rPr>
        <w:t>klaidų</w:t>
      </w:r>
      <w:proofErr w:type="spellEnd"/>
      <w:r w:rsidR="006030FD" w:rsidRPr="00FA7442">
        <w:rPr>
          <w:rFonts w:eastAsia="Calibri"/>
          <w:sz w:val="24"/>
          <w:szCs w:val="24"/>
          <w:lang w:val="lt-LT"/>
        </w:rPr>
        <w:t>;</w:t>
      </w:r>
    </w:p>
    <w:p w14:paraId="673CBD6B" w14:textId="77777777" w:rsidR="007B7F66" w:rsidRPr="00FA7442" w:rsidRDefault="007B7F66" w:rsidP="007B7F66">
      <w:pPr>
        <w:tabs>
          <w:tab w:val="left" w:pos="1134"/>
        </w:tabs>
        <w:spacing w:after="120"/>
        <w:ind w:firstLine="709"/>
        <w:jc w:val="both"/>
        <w:rPr>
          <w:sz w:val="24"/>
          <w:szCs w:val="24"/>
          <w:lang w:val="lt-LT"/>
        </w:rPr>
      </w:pPr>
      <w:r w:rsidRPr="00FA7442">
        <w:rPr>
          <w:sz w:val="24"/>
          <w:szCs w:val="24"/>
          <w:lang w:val="lt-LT"/>
        </w:rPr>
        <w:t xml:space="preserve">68.4. </w:t>
      </w:r>
      <w:r w:rsidR="006F132A" w:rsidRPr="00FA7442">
        <w:rPr>
          <w:spacing w:val="-1"/>
          <w:sz w:val="24"/>
          <w:szCs w:val="24"/>
          <w:lang w:val="lt-LT"/>
        </w:rPr>
        <w:t>Komisija patikrina, ar</w:t>
      </w:r>
      <w:r w:rsidR="006F132A" w:rsidRPr="00FA7442">
        <w:rPr>
          <w:rFonts w:eastAsia="Calibri"/>
          <w:sz w:val="24"/>
          <w:szCs w:val="24"/>
          <w:lang w:val="en-US"/>
        </w:rPr>
        <w:t xml:space="preserve"> </w:t>
      </w:r>
      <w:proofErr w:type="spellStart"/>
      <w:r w:rsidR="006F132A" w:rsidRPr="00FA7442">
        <w:rPr>
          <w:rFonts w:eastAsia="Calibri"/>
          <w:sz w:val="24"/>
          <w:szCs w:val="24"/>
          <w:lang w:val="en-US"/>
        </w:rPr>
        <w:t>pasiūlyta</w:t>
      </w:r>
      <w:proofErr w:type="spellEnd"/>
      <w:r w:rsidR="006F132A" w:rsidRPr="00FA7442">
        <w:rPr>
          <w:rFonts w:eastAsia="Calibri"/>
          <w:sz w:val="24"/>
          <w:szCs w:val="24"/>
          <w:lang w:val="en-US"/>
        </w:rPr>
        <w:t xml:space="preserve"> </w:t>
      </w:r>
      <w:proofErr w:type="spellStart"/>
      <w:r w:rsidR="006F132A" w:rsidRPr="00FA7442">
        <w:rPr>
          <w:rFonts w:eastAsia="Calibri"/>
          <w:sz w:val="24"/>
          <w:szCs w:val="24"/>
          <w:lang w:val="en-US"/>
        </w:rPr>
        <w:t>kaina</w:t>
      </w:r>
      <w:proofErr w:type="spellEnd"/>
      <w:r w:rsidR="006F132A" w:rsidRPr="00FA7442">
        <w:rPr>
          <w:rFonts w:eastAsia="Calibri"/>
          <w:sz w:val="24"/>
          <w:szCs w:val="24"/>
          <w:lang w:val="en-US"/>
        </w:rPr>
        <w:t xml:space="preserve"> </w:t>
      </w:r>
      <w:proofErr w:type="spellStart"/>
      <w:r w:rsidR="006F132A" w:rsidRPr="00FA7442">
        <w:rPr>
          <w:rFonts w:eastAsia="Calibri"/>
          <w:sz w:val="24"/>
          <w:szCs w:val="24"/>
          <w:lang w:val="en-US"/>
        </w:rPr>
        <w:t>nėra</w:t>
      </w:r>
      <w:proofErr w:type="spellEnd"/>
      <w:r w:rsidR="006F132A" w:rsidRPr="00FA7442">
        <w:rPr>
          <w:rFonts w:eastAsia="Calibri"/>
          <w:sz w:val="24"/>
          <w:szCs w:val="24"/>
          <w:lang w:val="en-US"/>
        </w:rPr>
        <w:t xml:space="preserve"> per </w:t>
      </w:r>
      <w:proofErr w:type="spellStart"/>
      <w:r w:rsidR="006F132A" w:rsidRPr="00FA7442">
        <w:rPr>
          <w:rFonts w:eastAsia="Calibri"/>
          <w:sz w:val="24"/>
          <w:szCs w:val="24"/>
          <w:lang w:val="en-US"/>
        </w:rPr>
        <w:t>didelė</w:t>
      </w:r>
      <w:proofErr w:type="spellEnd"/>
      <w:r w:rsidR="006F132A" w:rsidRPr="00FA7442">
        <w:rPr>
          <w:rFonts w:eastAsia="Calibri"/>
          <w:sz w:val="24"/>
          <w:szCs w:val="24"/>
          <w:lang w:val="en-US"/>
        </w:rPr>
        <w:t xml:space="preserve"> </w:t>
      </w:r>
      <w:proofErr w:type="spellStart"/>
      <w:r w:rsidR="006F132A" w:rsidRPr="00FA7442">
        <w:rPr>
          <w:rFonts w:eastAsia="Calibri"/>
          <w:sz w:val="24"/>
          <w:szCs w:val="24"/>
          <w:lang w:val="en-US"/>
        </w:rPr>
        <w:t>ir</w:t>
      </w:r>
      <w:proofErr w:type="spellEnd"/>
      <w:r w:rsidR="006F132A" w:rsidRPr="00FA7442">
        <w:rPr>
          <w:rFonts w:eastAsia="Calibri"/>
          <w:sz w:val="24"/>
          <w:szCs w:val="24"/>
          <w:lang w:val="en-US"/>
        </w:rPr>
        <w:t xml:space="preserve"> </w:t>
      </w:r>
      <w:r w:rsidR="006F132A" w:rsidRPr="00FA7442">
        <w:rPr>
          <w:rFonts w:eastAsia="Calibri"/>
          <w:sz w:val="24"/>
          <w:szCs w:val="24"/>
          <w:lang w:val="lt-LT"/>
        </w:rPr>
        <w:t>P</w:t>
      </w:r>
      <w:proofErr w:type="spellStart"/>
      <w:r w:rsidR="006F132A" w:rsidRPr="00FA7442">
        <w:rPr>
          <w:rFonts w:eastAsia="Calibri"/>
          <w:sz w:val="24"/>
          <w:szCs w:val="24"/>
          <w:lang w:val="en-US"/>
        </w:rPr>
        <w:t>erkančiajam</w:t>
      </w:r>
      <w:proofErr w:type="spellEnd"/>
      <w:r w:rsidR="006F132A" w:rsidRPr="00FA7442">
        <w:rPr>
          <w:rFonts w:eastAsia="Calibri"/>
          <w:sz w:val="24"/>
          <w:szCs w:val="24"/>
          <w:lang w:val="en-US"/>
        </w:rPr>
        <w:t xml:space="preserve"> </w:t>
      </w:r>
      <w:proofErr w:type="spellStart"/>
      <w:r w:rsidR="006F132A" w:rsidRPr="00FA7442">
        <w:rPr>
          <w:rFonts w:eastAsia="Calibri"/>
          <w:sz w:val="24"/>
          <w:szCs w:val="24"/>
          <w:lang w:val="en-US"/>
        </w:rPr>
        <w:t>subjektui</w:t>
      </w:r>
      <w:proofErr w:type="spellEnd"/>
      <w:r w:rsidR="006F132A" w:rsidRPr="00FA7442">
        <w:rPr>
          <w:rFonts w:eastAsia="Calibri"/>
          <w:sz w:val="24"/>
          <w:szCs w:val="24"/>
          <w:lang w:val="en-US"/>
        </w:rPr>
        <w:t xml:space="preserve"> </w:t>
      </w:r>
      <w:proofErr w:type="spellStart"/>
      <w:r w:rsidR="006F132A" w:rsidRPr="00FA7442">
        <w:rPr>
          <w:rFonts w:eastAsia="Calibri"/>
          <w:sz w:val="24"/>
          <w:szCs w:val="24"/>
          <w:lang w:val="en-US"/>
        </w:rPr>
        <w:t>nepriimtina</w:t>
      </w:r>
      <w:proofErr w:type="spellEnd"/>
      <w:r w:rsidR="006030FD" w:rsidRPr="00FA7442">
        <w:rPr>
          <w:rFonts w:eastAsia="Calibri"/>
          <w:sz w:val="24"/>
          <w:szCs w:val="24"/>
          <w:lang w:val="lt-LT"/>
        </w:rPr>
        <w:t>;</w:t>
      </w:r>
    </w:p>
    <w:p w14:paraId="05E26FFF" w14:textId="77777777" w:rsidR="007B7F66" w:rsidRPr="00FA7442" w:rsidRDefault="007B7F66" w:rsidP="007B7F66">
      <w:pPr>
        <w:tabs>
          <w:tab w:val="left" w:pos="1134"/>
        </w:tabs>
        <w:spacing w:after="120"/>
        <w:ind w:firstLine="709"/>
        <w:jc w:val="both"/>
        <w:rPr>
          <w:sz w:val="24"/>
          <w:szCs w:val="24"/>
          <w:lang w:val="lt-LT"/>
        </w:rPr>
      </w:pPr>
      <w:r w:rsidRPr="00FA7442">
        <w:rPr>
          <w:sz w:val="24"/>
          <w:szCs w:val="24"/>
          <w:lang w:val="lt-LT"/>
        </w:rPr>
        <w:t xml:space="preserve">68.5. </w:t>
      </w:r>
      <w:r w:rsidR="00B53D32" w:rsidRPr="00FA7442">
        <w:rPr>
          <w:spacing w:val="-1"/>
          <w:sz w:val="24"/>
          <w:szCs w:val="24"/>
          <w:lang w:val="lt-LT"/>
        </w:rPr>
        <w:t xml:space="preserve">Komisija patikrina, ar </w:t>
      </w:r>
      <w:r w:rsidR="00B5436C" w:rsidRPr="00FA7442">
        <w:rPr>
          <w:spacing w:val="-1"/>
          <w:sz w:val="24"/>
          <w:szCs w:val="24"/>
          <w:lang w:val="lt-LT"/>
        </w:rPr>
        <w:t>Dalyvio</w:t>
      </w:r>
      <w:r w:rsidR="00B53D32" w:rsidRPr="00FA7442">
        <w:rPr>
          <w:spacing w:val="-1"/>
          <w:sz w:val="24"/>
          <w:szCs w:val="24"/>
          <w:lang w:val="lt-LT"/>
        </w:rPr>
        <w:t xml:space="preserve"> Pasiūlyme pateik</w:t>
      </w:r>
      <w:r w:rsidR="00B355A9" w:rsidRPr="00FA7442">
        <w:rPr>
          <w:spacing w:val="-1"/>
          <w:sz w:val="24"/>
          <w:szCs w:val="24"/>
          <w:lang w:val="lt-LT"/>
        </w:rPr>
        <w:t>ti duomenys ir informacija yra nemelagingi</w:t>
      </w:r>
      <w:r w:rsidR="00B53D32" w:rsidRPr="00FA7442">
        <w:rPr>
          <w:spacing w:val="-1"/>
          <w:sz w:val="24"/>
          <w:szCs w:val="24"/>
          <w:lang w:val="lt-LT"/>
        </w:rPr>
        <w:t>;</w:t>
      </w:r>
    </w:p>
    <w:p w14:paraId="1584009E" w14:textId="77777777" w:rsidR="007B7F66" w:rsidRPr="00FA7442" w:rsidRDefault="007B7F66" w:rsidP="007B7F66">
      <w:pPr>
        <w:tabs>
          <w:tab w:val="left" w:pos="1134"/>
        </w:tabs>
        <w:spacing w:after="120"/>
        <w:ind w:firstLine="709"/>
        <w:jc w:val="both"/>
        <w:rPr>
          <w:sz w:val="24"/>
          <w:szCs w:val="24"/>
          <w:lang w:val="lt-LT"/>
        </w:rPr>
      </w:pPr>
      <w:r w:rsidRPr="00FA7442">
        <w:rPr>
          <w:sz w:val="24"/>
          <w:szCs w:val="24"/>
          <w:lang w:val="lt-LT"/>
        </w:rPr>
        <w:t xml:space="preserve">68.6. </w:t>
      </w:r>
      <w:r w:rsidR="00B53D32" w:rsidRPr="00FA7442">
        <w:rPr>
          <w:spacing w:val="-1"/>
          <w:sz w:val="24"/>
          <w:szCs w:val="24"/>
          <w:lang w:val="lt-LT"/>
        </w:rPr>
        <w:t>Komisija patikrina, ar nėra susiklosčiusi interesų konflikto situacija;</w:t>
      </w:r>
    </w:p>
    <w:p w14:paraId="6486451E" w14:textId="77777777" w:rsidR="007B7F66" w:rsidRPr="00FA7442" w:rsidRDefault="007B7F66" w:rsidP="007B7F66">
      <w:pPr>
        <w:tabs>
          <w:tab w:val="left" w:pos="1134"/>
        </w:tabs>
        <w:spacing w:after="120"/>
        <w:ind w:firstLine="709"/>
        <w:jc w:val="both"/>
        <w:rPr>
          <w:sz w:val="24"/>
          <w:szCs w:val="24"/>
          <w:lang w:val="lt-LT"/>
        </w:rPr>
      </w:pPr>
      <w:r w:rsidRPr="00FA7442">
        <w:rPr>
          <w:sz w:val="24"/>
          <w:szCs w:val="24"/>
          <w:lang w:val="lt-LT"/>
        </w:rPr>
        <w:t xml:space="preserve">68.7. </w:t>
      </w:r>
      <w:r w:rsidR="00B53D32" w:rsidRPr="00FA7442">
        <w:rPr>
          <w:spacing w:val="-1"/>
          <w:sz w:val="24"/>
          <w:szCs w:val="24"/>
          <w:lang w:val="lt-LT"/>
        </w:rPr>
        <w:t xml:space="preserve">Komisija patikrina ir įvertina, ar </w:t>
      </w:r>
      <w:r w:rsidR="00B5436C" w:rsidRPr="00FA7442">
        <w:rPr>
          <w:spacing w:val="-1"/>
          <w:sz w:val="24"/>
          <w:szCs w:val="24"/>
          <w:lang w:val="lt-LT"/>
        </w:rPr>
        <w:t>Dalyvis</w:t>
      </w:r>
      <w:r w:rsidR="00B53D32" w:rsidRPr="00FA7442">
        <w:rPr>
          <w:spacing w:val="-1"/>
          <w:sz w:val="24"/>
          <w:szCs w:val="24"/>
          <w:lang w:val="lt-LT"/>
        </w:rPr>
        <w:t xml:space="preserve">, kurio atžvilgiu buvo </w:t>
      </w:r>
      <w:r w:rsidR="00B5436C" w:rsidRPr="00FA7442">
        <w:rPr>
          <w:spacing w:val="-1"/>
          <w:sz w:val="24"/>
          <w:szCs w:val="24"/>
          <w:lang w:val="lt-LT"/>
        </w:rPr>
        <w:t>Dalyvio</w:t>
      </w:r>
      <w:r w:rsidR="00B53D32" w:rsidRPr="00FA7442">
        <w:rPr>
          <w:spacing w:val="-1"/>
          <w:sz w:val="24"/>
          <w:szCs w:val="24"/>
          <w:lang w:val="lt-LT"/>
        </w:rPr>
        <w:t xml:space="preserve"> pašalinimo pagrindai, įtvirtinti Lietuvos Respublikos viešųjų pirkimų įstatymo 46 straipsnio 1, 4 ir 6 dalyse, pateikė informaciją dėl pašalinimo pagrindų panaikinimo</w:t>
      </w:r>
      <w:r w:rsidR="00B53D32" w:rsidRPr="00FA7442">
        <w:rPr>
          <w:sz w:val="24"/>
          <w:szCs w:val="24"/>
          <w:lang w:val="lt-LT"/>
        </w:rPr>
        <w:t xml:space="preserve"> priemonių i</w:t>
      </w:r>
      <w:r w:rsidR="00CD50EF" w:rsidRPr="00FA7442">
        <w:rPr>
          <w:sz w:val="24"/>
          <w:szCs w:val="24"/>
          <w:lang w:val="lt-LT"/>
        </w:rPr>
        <w:t>r šios priemonės yra pakankamos;</w:t>
      </w:r>
    </w:p>
    <w:p w14:paraId="0C192E3A" w14:textId="77777777" w:rsidR="007B7F66" w:rsidRPr="00FA7442" w:rsidRDefault="007B7F66" w:rsidP="007B7F66">
      <w:pPr>
        <w:tabs>
          <w:tab w:val="left" w:pos="1134"/>
        </w:tabs>
        <w:spacing w:after="120"/>
        <w:ind w:firstLine="709"/>
        <w:jc w:val="both"/>
        <w:rPr>
          <w:sz w:val="24"/>
          <w:szCs w:val="24"/>
          <w:lang w:val="lt-LT"/>
        </w:rPr>
      </w:pPr>
      <w:r w:rsidRPr="00FA7442">
        <w:rPr>
          <w:sz w:val="24"/>
          <w:szCs w:val="24"/>
          <w:lang w:val="lt-LT"/>
        </w:rPr>
        <w:t xml:space="preserve">68.8. </w:t>
      </w:r>
      <w:r w:rsidR="002F48D6" w:rsidRPr="00FA7442">
        <w:rPr>
          <w:rFonts w:eastAsia="Calibri"/>
          <w:bCs/>
          <w:sz w:val="24"/>
          <w:szCs w:val="24"/>
          <w:lang w:val="lt-LT"/>
        </w:rPr>
        <w:t>Perkantysis subjektas gali nevertinti viso tiekėjo pasiūlymo, jeigu patikrinęs jo dalį nustato, kad pasiūlymas vadovaujantis Įstatymo reikalavimais turi būti atmetamas.</w:t>
      </w:r>
    </w:p>
    <w:p w14:paraId="4735E840" w14:textId="77777777" w:rsidR="007B7F66" w:rsidRPr="00FA7442" w:rsidRDefault="007B7F66" w:rsidP="007B7F66">
      <w:pPr>
        <w:tabs>
          <w:tab w:val="left" w:pos="1134"/>
        </w:tabs>
        <w:spacing w:after="120"/>
        <w:ind w:firstLine="709"/>
        <w:jc w:val="both"/>
        <w:rPr>
          <w:sz w:val="24"/>
          <w:szCs w:val="24"/>
          <w:lang w:val="lt-LT"/>
        </w:rPr>
      </w:pPr>
      <w:r w:rsidRPr="00FA7442">
        <w:rPr>
          <w:sz w:val="24"/>
          <w:szCs w:val="24"/>
          <w:lang w:val="lt-LT"/>
        </w:rPr>
        <w:t xml:space="preserve">69. </w:t>
      </w:r>
      <w:r w:rsidR="001263E3" w:rsidRPr="00FA7442">
        <w:rPr>
          <w:sz w:val="24"/>
          <w:szCs w:val="24"/>
          <w:lang w:val="lt-LT"/>
        </w:rPr>
        <w:t xml:space="preserve">Jeigu </w:t>
      </w:r>
      <w:r w:rsidR="001263E3" w:rsidRPr="00FA7442">
        <w:rPr>
          <w:color w:val="000000"/>
          <w:sz w:val="24"/>
          <w:szCs w:val="24"/>
          <w:lang w:val="lt-LT"/>
        </w:rPr>
        <w:t>Komisija</w:t>
      </w:r>
      <w:r w:rsidR="001263E3" w:rsidRPr="00FA7442">
        <w:rPr>
          <w:sz w:val="24"/>
          <w:szCs w:val="24"/>
          <w:lang w:val="lt-LT"/>
        </w:rPr>
        <w:t xml:space="preserve"> nustato, kad </w:t>
      </w:r>
      <w:r w:rsidR="00B5436C" w:rsidRPr="00FA7442">
        <w:rPr>
          <w:sz w:val="24"/>
          <w:szCs w:val="24"/>
          <w:lang w:val="lt-LT"/>
        </w:rPr>
        <w:t xml:space="preserve">Dalyvio </w:t>
      </w:r>
      <w:r w:rsidR="00672812" w:rsidRPr="00FA7442">
        <w:rPr>
          <w:sz w:val="24"/>
          <w:szCs w:val="24"/>
          <w:lang w:val="lt-LT"/>
        </w:rPr>
        <w:t>Pasiūlym</w:t>
      </w:r>
      <w:r w:rsidR="003A5C94" w:rsidRPr="00FA7442">
        <w:rPr>
          <w:sz w:val="24"/>
          <w:szCs w:val="24"/>
          <w:lang w:val="lt-LT"/>
        </w:rPr>
        <w:t xml:space="preserve">o </w:t>
      </w:r>
      <w:r w:rsidR="00B355A9" w:rsidRPr="00FA7442">
        <w:rPr>
          <w:sz w:val="24"/>
          <w:szCs w:val="24"/>
          <w:lang w:val="lt-LT"/>
        </w:rPr>
        <w:t>duomen</w:t>
      </w:r>
      <w:r w:rsidR="003A7551" w:rsidRPr="00FA7442">
        <w:rPr>
          <w:sz w:val="24"/>
          <w:szCs w:val="24"/>
          <w:lang w:val="lt-LT"/>
        </w:rPr>
        <w:t>y</w:t>
      </w:r>
      <w:r w:rsidR="00B355A9" w:rsidRPr="00FA7442">
        <w:rPr>
          <w:sz w:val="24"/>
          <w:szCs w:val="24"/>
          <w:lang w:val="lt-LT"/>
        </w:rPr>
        <w:t>s</w:t>
      </w:r>
      <w:r w:rsidR="00672812" w:rsidRPr="00FA7442">
        <w:rPr>
          <w:sz w:val="24"/>
          <w:szCs w:val="24"/>
          <w:lang w:val="lt-LT"/>
        </w:rPr>
        <w:t xml:space="preserve"> yra netiksl</w:t>
      </w:r>
      <w:r w:rsidR="003A7551" w:rsidRPr="00FA7442">
        <w:rPr>
          <w:sz w:val="24"/>
          <w:szCs w:val="24"/>
          <w:lang w:val="lt-LT"/>
        </w:rPr>
        <w:t>ū</w:t>
      </w:r>
      <w:r w:rsidR="00672812" w:rsidRPr="00FA7442">
        <w:rPr>
          <w:sz w:val="24"/>
          <w:szCs w:val="24"/>
          <w:lang w:val="lt-LT"/>
        </w:rPr>
        <w:t>s ir neaišk</w:t>
      </w:r>
      <w:r w:rsidR="003A7551" w:rsidRPr="00FA7442">
        <w:rPr>
          <w:sz w:val="24"/>
          <w:szCs w:val="24"/>
          <w:lang w:val="lt-LT"/>
        </w:rPr>
        <w:t>ū</w:t>
      </w:r>
      <w:r w:rsidR="00672812" w:rsidRPr="00FA7442">
        <w:rPr>
          <w:sz w:val="24"/>
          <w:szCs w:val="24"/>
          <w:lang w:val="lt-LT"/>
        </w:rPr>
        <w:t>s</w:t>
      </w:r>
      <w:r w:rsidRPr="00FA7442">
        <w:rPr>
          <w:sz w:val="24"/>
          <w:szCs w:val="24"/>
          <w:lang w:val="lt-LT"/>
        </w:rPr>
        <w:t>:</w:t>
      </w:r>
    </w:p>
    <w:p w14:paraId="6416D596" w14:textId="77777777" w:rsidR="007B7F66" w:rsidRPr="00FA7442" w:rsidRDefault="007B7F66" w:rsidP="007B7F66">
      <w:pPr>
        <w:tabs>
          <w:tab w:val="left" w:pos="1134"/>
        </w:tabs>
        <w:spacing w:after="120"/>
        <w:ind w:firstLine="709"/>
        <w:jc w:val="both"/>
        <w:rPr>
          <w:sz w:val="24"/>
          <w:szCs w:val="24"/>
          <w:lang w:val="lt-LT"/>
        </w:rPr>
      </w:pPr>
      <w:r w:rsidRPr="00FA7442">
        <w:rPr>
          <w:sz w:val="24"/>
          <w:szCs w:val="24"/>
          <w:lang w:val="lt-LT"/>
        </w:rPr>
        <w:t xml:space="preserve">69.1. </w:t>
      </w:r>
      <w:r w:rsidR="00672812" w:rsidRPr="00FA7442">
        <w:rPr>
          <w:spacing w:val="-1"/>
          <w:sz w:val="24"/>
          <w:szCs w:val="24"/>
          <w:lang w:val="lt-LT"/>
        </w:rPr>
        <w:t>EBVPD</w:t>
      </w:r>
      <w:r w:rsidR="001263E3" w:rsidRPr="00FA7442">
        <w:rPr>
          <w:spacing w:val="-1"/>
          <w:sz w:val="24"/>
          <w:szCs w:val="24"/>
          <w:lang w:val="lt-LT"/>
        </w:rPr>
        <w:t xml:space="preserve"> duomenys yra neišsamūs arba netikslūs, </w:t>
      </w:r>
      <w:r w:rsidR="00672812" w:rsidRPr="00FA7442">
        <w:rPr>
          <w:spacing w:val="-1"/>
          <w:sz w:val="24"/>
          <w:szCs w:val="24"/>
          <w:lang w:val="lt-LT"/>
        </w:rPr>
        <w:t xml:space="preserve">Komisija </w:t>
      </w:r>
      <w:r w:rsidR="001263E3" w:rsidRPr="00FA7442">
        <w:rPr>
          <w:spacing w:val="-1"/>
          <w:sz w:val="24"/>
          <w:szCs w:val="24"/>
          <w:lang w:val="lt-LT"/>
        </w:rPr>
        <w:t xml:space="preserve">privalo CVP IS priemonėmis prašyti </w:t>
      </w:r>
      <w:r w:rsidR="00B5436C" w:rsidRPr="00FA7442">
        <w:rPr>
          <w:spacing w:val="-1"/>
          <w:sz w:val="24"/>
          <w:szCs w:val="24"/>
          <w:lang w:val="lt-LT"/>
        </w:rPr>
        <w:t>Dalyvio</w:t>
      </w:r>
      <w:r w:rsidR="001263E3" w:rsidRPr="00FA7442">
        <w:rPr>
          <w:spacing w:val="-1"/>
          <w:sz w:val="24"/>
          <w:szCs w:val="24"/>
          <w:lang w:val="lt-LT"/>
        </w:rPr>
        <w:t xml:space="preserve"> juos papildyti arba paaiškinti</w:t>
      </w:r>
      <w:r w:rsidR="00B5436C" w:rsidRPr="00FA7442">
        <w:rPr>
          <w:spacing w:val="-1"/>
          <w:sz w:val="24"/>
          <w:szCs w:val="24"/>
          <w:lang w:val="lt-LT"/>
        </w:rPr>
        <w:t xml:space="preserve"> per Komisijos nurodytą terminą;</w:t>
      </w:r>
    </w:p>
    <w:p w14:paraId="07E9EBDD" w14:textId="77777777" w:rsidR="007B7F66" w:rsidRPr="00FA7442" w:rsidRDefault="007B7F66" w:rsidP="007B7F66">
      <w:pPr>
        <w:tabs>
          <w:tab w:val="left" w:pos="1134"/>
        </w:tabs>
        <w:spacing w:after="120"/>
        <w:ind w:firstLine="709"/>
        <w:jc w:val="both"/>
        <w:rPr>
          <w:sz w:val="24"/>
          <w:szCs w:val="24"/>
          <w:lang w:val="lt-LT"/>
        </w:rPr>
      </w:pPr>
      <w:r w:rsidRPr="00FA7442">
        <w:rPr>
          <w:sz w:val="24"/>
          <w:szCs w:val="24"/>
          <w:lang w:val="lt-LT"/>
        </w:rPr>
        <w:t xml:space="preserve">69.2. </w:t>
      </w:r>
      <w:r w:rsidR="00B5436C" w:rsidRPr="00FA7442">
        <w:rPr>
          <w:spacing w:val="-1"/>
          <w:sz w:val="24"/>
          <w:szCs w:val="24"/>
          <w:lang w:val="lt-LT"/>
        </w:rPr>
        <w:t xml:space="preserve">Dalyvio jungtinės veiklos sutartis, įgaliojimas, pasiūlymo galiojimo užtikrinimas ar dokumentai, patvirtinantys, kad </w:t>
      </w:r>
      <w:r w:rsidR="0055031C" w:rsidRPr="00FA7442">
        <w:rPr>
          <w:spacing w:val="-1"/>
          <w:sz w:val="24"/>
          <w:szCs w:val="24"/>
          <w:lang w:val="lt-LT"/>
        </w:rPr>
        <w:t>S</w:t>
      </w:r>
      <w:r w:rsidR="006B0069" w:rsidRPr="00FA7442">
        <w:rPr>
          <w:spacing w:val="-1"/>
          <w:sz w:val="24"/>
          <w:szCs w:val="24"/>
          <w:lang w:val="lt-LT"/>
        </w:rPr>
        <w:t xml:space="preserve">ubteikėjai </w:t>
      </w:r>
      <w:r w:rsidR="00B5436C" w:rsidRPr="00FA7442">
        <w:rPr>
          <w:spacing w:val="-1"/>
          <w:sz w:val="24"/>
          <w:szCs w:val="24"/>
          <w:lang w:val="lt-LT"/>
        </w:rPr>
        <w:t xml:space="preserve">bus prieinami visą Sutarties vykdymo laikotarpį (jeigu pasitelkiami </w:t>
      </w:r>
      <w:r w:rsidR="0055031C" w:rsidRPr="00FA7442">
        <w:rPr>
          <w:spacing w:val="-1"/>
          <w:sz w:val="24"/>
          <w:szCs w:val="24"/>
          <w:lang w:val="lt-LT"/>
        </w:rPr>
        <w:t>S</w:t>
      </w:r>
      <w:r w:rsidR="006B0069" w:rsidRPr="00FA7442">
        <w:rPr>
          <w:spacing w:val="-1"/>
          <w:sz w:val="24"/>
          <w:szCs w:val="24"/>
          <w:lang w:val="lt-LT"/>
        </w:rPr>
        <w:t>ubteikėjai</w:t>
      </w:r>
      <w:r w:rsidR="00B5436C" w:rsidRPr="00FA7442">
        <w:rPr>
          <w:spacing w:val="-1"/>
          <w:sz w:val="24"/>
          <w:szCs w:val="24"/>
          <w:lang w:val="lt-LT"/>
        </w:rPr>
        <w:t>) bei nurodant konkrečius darbus, kurie perduodami subrangovams yra netikslūs ir neaiškūs arba Tiekėjas nepateikė šių dokumentų, Komisija privalo CVP IS priemonėmis prašyti Dalyvio juos pateikti, papildyti arba paaiškinti per Komisijos nurodytą terminą;</w:t>
      </w:r>
      <w:bookmarkStart w:id="46" w:name="_Ref488154919"/>
      <w:bookmarkStart w:id="47" w:name="_Hlk488142629"/>
    </w:p>
    <w:p w14:paraId="3A9ECC23" w14:textId="77777777" w:rsidR="007B7F66" w:rsidRPr="00FA7442" w:rsidRDefault="007B7F66" w:rsidP="007B7F66">
      <w:pPr>
        <w:tabs>
          <w:tab w:val="left" w:pos="1134"/>
        </w:tabs>
        <w:spacing w:after="120"/>
        <w:ind w:firstLine="709"/>
        <w:jc w:val="both"/>
        <w:rPr>
          <w:sz w:val="24"/>
          <w:szCs w:val="24"/>
          <w:lang w:val="lt-LT"/>
        </w:rPr>
      </w:pPr>
      <w:r w:rsidRPr="00FA7442">
        <w:rPr>
          <w:sz w:val="24"/>
          <w:szCs w:val="24"/>
          <w:lang w:val="lt-LT"/>
        </w:rPr>
        <w:t xml:space="preserve">69.3. </w:t>
      </w:r>
      <w:r w:rsidR="00B5436C" w:rsidRPr="00FA7442">
        <w:rPr>
          <w:spacing w:val="-1"/>
          <w:sz w:val="24"/>
          <w:szCs w:val="24"/>
          <w:lang w:val="lt-LT"/>
        </w:rPr>
        <w:t>Kiti Dalyvio Pasiūlymo duomenys yra netikslūs ir neaiškūs, Komisija privalo CVP IS priemonėmis prašyti Dalyvio</w:t>
      </w:r>
      <w:r w:rsidR="00B5436C" w:rsidRPr="00FA7442">
        <w:rPr>
          <w:sz w:val="24"/>
          <w:szCs w:val="24"/>
          <w:lang w:val="lt-LT"/>
        </w:rPr>
        <w:t xml:space="preserve"> patikslinti, papildyti arba paaiškinti savo Pasiūlym</w:t>
      </w:r>
      <w:r w:rsidR="0055031C" w:rsidRPr="00FA7442">
        <w:rPr>
          <w:sz w:val="24"/>
          <w:szCs w:val="24"/>
          <w:lang w:val="lt-LT"/>
        </w:rPr>
        <w:t>ą</w:t>
      </w:r>
      <w:r w:rsidR="00B5436C" w:rsidRPr="00FA7442">
        <w:rPr>
          <w:sz w:val="24"/>
          <w:szCs w:val="24"/>
          <w:lang w:val="lt-LT"/>
        </w:rPr>
        <w:t>, tačiau Komisija negali prašyti, siūlyti arba leisti pakeisti Pasiūlymo esmės – padaryti Pasiūlymo pakeitimų, dėl kurių Pirkimo dokumentų reikalavimų neatitinkantis Pasiūlymas taptų atitinkantis Pirkimo dokumentų reikalavimus.</w:t>
      </w:r>
      <w:bookmarkEnd w:id="46"/>
    </w:p>
    <w:p w14:paraId="557D12F6" w14:textId="77777777" w:rsidR="007B7F66" w:rsidRPr="00FA7442" w:rsidRDefault="007B7F66" w:rsidP="007B7F66">
      <w:pPr>
        <w:tabs>
          <w:tab w:val="left" w:pos="1134"/>
        </w:tabs>
        <w:spacing w:after="120"/>
        <w:ind w:firstLine="709"/>
        <w:jc w:val="both"/>
        <w:rPr>
          <w:sz w:val="24"/>
          <w:szCs w:val="24"/>
          <w:lang w:val="lt-LT"/>
        </w:rPr>
      </w:pPr>
      <w:r w:rsidRPr="00FA7442">
        <w:rPr>
          <w:sz w:val="24"/>
          <w:szCs w:val="24"/>
          <w:lang w:val="lt-LT"/>
        </w:rPr>
        <w:t xml:space="preserve">69.4. </w:t>
      </w:r>
      <w:r w:rsidR="008E3527" w:rsidRPr="00FA7442">
        <w:rPr>
          <w:spacing w:val="-1"/>
          <w:sz w:val="24"/>
          <w:szCs w:val="24"/>
          <w:lang w:val="lt-LT"/>
        </w:rPr>
        <w:t xml:space="preserve">Dalyvio, kuris gali būti nustatytas laimėtoju, pateikti </w:t>
      </w:r>
      <w:r w:rsidR="008E3527" w:rsidRPr="00FA7442">
        <w:rPr>
          <w:sz w:val="24"/>
          <w:szCs w:val="24"/>
          <w:lang w:val="lt-LT"/>
        </w:rPr>
        <w:t>pašalinimo pagrindų nebuvimą patvirtinantys dokumentai,</w:t>
      </w:r>
      <w:r w:rsidR="008E3527" w:rsidRPr="00FA7442">
        <w:rPr>
          <w:spacing w:val="-1"/>
          <w:sz w:val="24"/>
          <w:szCs w:val="24"/>
          <w:lang w:val="lt-LT"/>
        </w:rPr>
        <w:t xml:space="preserve"> atitiktį kvalifikacijos reikalavimams patvirtinantys dokumentai, </w:t>
      </w:r>
      <w:r w:rsidR="008E3527" w:rsidRPr="00FA7442">
        <w:rPr>
          <w:sz w:val="24"/>
          <w:szCs w:val="24"/>
          <w:lang w:val="lt-LT"/>
        </w:rPr>
        <w:t xml:space="preserve">kokybės </w:t>
      </w:r>
      <w:r w:rsidR="008E3527" w:rsidRPr="00FA7442">
        <w:rPr>
          <w:sz w:val="24"/>
          <w:szCs w:val="24"/>
          <w:lang w:val="lt-LT"/>
        </w:rPr>
        <w:lastRenderedPageBreak/>
        <w:t xml:space="preserve">vadybos sistemos ir aplinkos apsaugos vadybos sistemos standartų atitiktį patvirtinantys dokumentai </w:t>
      </w:r>
      <w:r w:rsidR="008E3527" w:rsidRPr="00FA7442">
        <w:rPr>
          <w:spacing w:val="-1"/>
          <w:sz w:val="24"/>
          <w:szCs w:val="24"/>
          <w:lang w:val="lt-LT"/>
        </w:rPr>
        <w:t>yra neišsamūs ar klaidingi arba šių dokumentų ar duomenų trūksta, Komisija privalo nepažeisdama lygiateisiškumo ir skaidrumo principų prašyti Dalyvį šiuos dokumentus ar duomenis patikslinti, papildyti arba paaiškinti per jos nustatytą protingą terminą.</w:t>
      </w:r>
      <w:bookmarkEnd w:id="47"/>
    </w:p>
    <w:p w14:paraId="4FA93591" w14:textId="4472CE5D" w:rsidR="001263E3" w:rsidRPr="00FA7442" w:rsidRDefault="007B7F66" w:rsidP="007B7F66">
      <w:pPr>
        <w:tabs>
          <w:tab w:val="left" w:pos="1134"/>
        </w:tabs>
        <w:spacing w:after="120"/>
        <w:ind w:firstLine="709"/>
        <w:jc w:val="both"/>
        <w:rPr>
          <w:sz w:val="24"/>
          <w:szCs w:val="24"/>
          <w:lang w:val="lt-LT"/>
        </w:rPr>
      </w:pPr>
      <w:r w:rsidRPr="00FA7442">
        <w:rPr>
          <w:sz w:val="24"/>
          <w:szCs w:val="24"/>
          <w:lang w:val="lt-LT"/>
        </w:rPr>
        <w:t xml:space="preserve">70. </w:t>
      </w:r>
      <w:r w:rsidR="002521F1" w:rsidRPr="00FA7442">
        <w:rPr>
          <w:sz w:val="24"/>
          <w:szCs w:val="24"/>
          <w:lang w:val="lt-LT"/>
        </w:rPr>
        <w:t>Jeigu pateiktame Pasiūlyme nurodyta kaina atrodo neįprastai maža ir yra realus pagrindas įtarti, kad sutartis už tokią kainą negalės būti tinkamai įvykdyt</w:t>
      </w:r>
      <w:r w:rsidRPr="00FA7442">
        <w:rPr>
          <w:sz w:val="24"/>
          <w:szCs w:val="24"/>
          <w:lang w:val="lt-LT"/>
        </w:rPr>
        <w:t>a</w:t>
      </w:r>
      <w:r w:rsidR="002521F1" w:rsidRPr="00FA7442">
        <w:rPr>
          <w:sz w:val="24"/>
          <w:szCs w:val="24"/>
          <w:lang w:val="lt-LT"/>
        </w:rPr>
        <w:t xml:space="preserve">, Komisija </w:t>
      </w:r>
      <w:r w:rsidR="003B7E65" w:rsidRPr="00FA7442">
        <w:rPr>
          <w:sz w:val="24"/>
          <w:szCs w:val="24"/>
          <w:lang w:val="lt-LT"/>
        </w:rPr>
        <w:t>turi</w:t>
      </w:r>
      <w:r w:rsidR="002521F1" w:rsidRPr="00FA7442">
        <w:rPr>
          <w:sz w:val="24"/>
          <w:szCs w:val="24"/>
          <w:lang w:val="lt-LT"/>
        </w:rPr>
        <w:t xml:space="preserve"> Tiekėjo CVP IS </w:t>
      </w:r>
      <w:r w:rsidR="002521F1" w:rsidRPr="00FA7442">
        <w:rPr>
          <w:sz w:val="24"/>
          <w:szCs w:val="24"/>
          <w:lang w:val="lt-LT" w:eastAsia="lt-LT"/>
        </w:rPr>
        <w:t>priemonėmis</w:t>
      </w:r>
      <w:r w:rsidR="002521F1" w:rsidRPr="00FA7442">
        <w:rPr>
          <w:sz w:val="24"/>
          <w:szCs w:val="24"/>
          <w:lang w:val="lt-LT"/>
        </w:rPr>
        <w:t xml:space="preserve"> paprašyti per Komisijos nurodytą terminą pagrįsti neįprastai mažą pasiūlymo kainą</w:t>
      </w:r>
      <w:r w:rsidR="001263E3" w:rsidRPr="00FA7442">
        <w:rPr>
          <w:sz w:val="24"/>
          <w:szCs w:val="24"/>
          <w:lang w:val="lt-LT"/>
        </w:rPr>
        <w:t xml:space="preserve">. </w:t>
      </w:r>
    </w:p>
    <w:p w14:paraId="41E9F876" w14:textId="77777777" w:rsidR="00D02013" w:rsidRPr="00FA7442" w:rsidRDefault="00D02013" w:rsidP="00846F16">
      <w:pPr>
        <w:spacing w:after="120"/>
        <w:ind w:left="709"/>
        <w:jc w:val="both"/>
        <w:rPr>
          <w:sz w:val="24"/>
          <w:szCs w:val="24"/>
          <w:lang w:val="lt-LT"/>
        </w:rPr>
      </w:pPr>
    </w:p>
    <w:p w14:paraId="2978E4CD" w14:textId="34CF9130" w:rsidR="001263E3" w:rsidRPr="00FA7442" w:rsidRDefault="001263E3" w:rsidP="00846F16">
      <w:pPr>
        <w:pStyle w:val="Antrat2"/>
        <w:spacing w:after="120"/>
        <w:rPr>
          <w:sz w:val="24"/>
          <w:szCs w:val="24"/>
        </w:rPr>
      </w:pPr>
      <w:bookmarkStart w:id="48" w:name="_Ref456354159"/>
      <w:bookmarkStart w:id="49" w:name="_Toc488768859"/>
      <w:bookmarkStart w:id="50" w:name="_Toc510511630"/>
      <w:r w:rsidRPr="00FA7442">
        <w:rPr>
          <w:sz w:val="24"/>
          <w:szCs w:val="24"/>
        </w:rPr>
        <w:t>PASIŪLYMŲ</w:t>
      </w:r>
      <w:r w:rsidR="00590F32" w:rsidRPr="00FA7442">
        <w:rPr>
          <w:sz w:val="24"/>
          <w:szCs w:val="24"/>
        </w:rPr>
        <w:t xml:space="preserve"> </w:t>
      </w:r>
      <w:r w:rsidRPr="00FA7442">
        <w:rPr>
          <w:sz w:val="24"/>
          <w:szCs w:val="24"/>
        </w:rPr>
        <w:t>VERTINIMAS</w:t>
      </w:r>
      <w:bookmarkEnd w:id="48"/>
      <w:bookmarkEnd w:id="49"/>
      <w:r w:rsidR="00CB14CD" w:rsidRPr="00FA7442">
        <w:rPr>
          <w:sz w:val="24"/>
          <w:szCs w:val="24"/>
        </w:rPr>
        <w:t xml:space="preserve"> IR PALYGINIMAS</w:t>
      </w:r>
      <w:bookmarkEnd w:id="50"/>
    </w:p>
    <w:p w14:paraId="5CEF0735" w14:textId="7953A589" w:rsidR="001263E3" w:rsidRPr="00FA7442" w:rsidRDefault="00FA7442" w:rsidP="00FA7442">
      <w:pPr>
        <w:tabs>
          <w:tab w:val="left" w:pos="1134"/>
        </w:tabs>
        <w:spacing w:after="120"/>
        <w:ind w:firstLine="709"/>
        <w:jc w:val="both"/>
        <w:rPr>
          <w:sz w:val="24"/>
          <w:szCs w:val="24"/>
          <w:lang w:val="lt-LT"/>
        </w:rPr>
      </w:pPr>
      <w:r w:rsidRPr="00FA7442">
        <w:rPr>
          <w:sz w:val="24"/>
          <w:szCs w:val="24"/>
          <w:lang w:val="lt-LT"/>
        </w:rPr>
        <w:t xml:space="preserve">71. </w:t>
      </w:r>
      <w:r w:rsidR="008C2A59" w:rsidRPr="00FA7442">
        <w:rPr>
          <w:sz w:val="24"/>
          <w:szCs w:val="24"/>
          <w:lang w:val="lt-LT"/>
        </w:rPr>
        <w:t>Komisija ekonomiškai naudingiausią pasiūlymą išrenka pagal kainą.</w:t>
      </w:r>
      <w:r w:rsidR="00DA3F9B" w:rsidRPr="00FA7442">
        <w:rPr>
          <w:sz w:val="24"/>
          <w:szCs w:val="24"/>
          <w:lang w:val="lt-LT"/>
        </w:rPr>
        <w:t xml:space="preserve"> Ekonomiškai naudingiausiu pasiūlymu laikomas mažiausios kainos pasiūlymas.</w:t>
      </w:r>
    </w:p>
    <w:p w14:paraId="66AB8FC5" w14:textId="77777777" w:rsidR="00D02013" w:rsidRPr="00FA7442" w:rsidRDefault="00D02013" w:rsidP="00846F16">
      <w:pPr>
        <w:spacing w:after="120"/>
        <w:ind w:left="709"/>
        <w:jc w:val="both"/>
        <w:rPr>
          <w:sz w:val="24"/>
          <w:szCs w:val="24"/>
          <w:lang w:val="lt-LT"/>
        </w:rPr>
      </w:pPr>
    </w:p>
    <w:p w14:paraId="18C69028" w14:textId="7AF4D9D6" w:rsidR="00C331BE" w:rsidRDefault="00EF15FD" w:rsidP="00846F16">
      <w:pPr>
        <w:pStyle w:val="Antrat2"/>
        <w:spacing w:after="120"/>
        <w:rPr>
          <w:sz w:val="24"/>
          <w:szCs w:val="24"/>
        </w:rPr>
      </w:pPr>
      <w:bookmarkStart w:id="51" w:name="_Toc488768860"/>
      <w:bookmarkStart w:id="52" w:name="_Toc510511631"/>
      <w:r w:rsidRPr="00FA7442">
        <w:rPr>
          <w:sz w:val="24"/>
          <w:szCs w:val="24"/>
        </w:rPr>
        <w:t>EKONOMIŠKAI NAUDINGIAUSIĄ</w:t>
      </w:r>
      <w:r w:rsidR="000027A3" w:rsidRPr="00FA7442">
        <w:rPr>
          <w:sz w:val="24"/>
          <w:szCs w:val="24"/>
        </w:rPr>
        <w:t xml:space="preserve"> PASIŪLYMĄ PATEIKUSIO </w:t>
      </w:r>
      <w:r w:rsidR="003B14D6" w:rsidRPr="00FA7442">
        <w:rPr>
          <w:sz w:val="24"/>
          <w:szCs w:val="24"/>
        </w:rPr>
        <w:t xml:space="preserve">DALYVIO </w:t>
      </w:r>
      <w:r w:rsidR="003A7551" w:rsidRPr="00FA7442">
        <w:rPr>
          <w:sz w:val="24"/>
          <w:szCs w:val="24"/>
        </w:rPr>
        <w:t>EBVPD DEKLARUOTŲ DUOMENŲ</w:t>
      </w:r>
      <w:r w:rsidR="003B14D6" w:rsidRPr="00FA7442">
        <w:rPr>
          <w:sz w:val="24"/>
          <w:szCs w:val="24"/>
        </w:rPr>
        <w:t xml:space="preserve"> ATITIKIMO VERTINIMAS</w:t>
      </w:r>
      <w:bookmarkEnd w:id="51"/>
      <w:bookmarkEnd w:id="52"/>
    </w:p>
    <w:p w14:paraId="1E55D7F6" w14:textId="77777777" w:rsidR="00FA7442" w:rsidRPr="00FA7442" w:rsidRDefault="00FA7442" w:rsidP="00FA7442">
      <w:pPr>
        <w:rPr>
          <w:lang w:val="lt-LT"/>
        </w:rPr>
      </w:pPr>
    </w:p>
    <w:p w14:paraId="7844CB54" w14:textId="77777777" w:rsidR="00FA7442" w:rsidRDefault="00FA7442" w:rsidP="00FA7442">
      <w:pPr>
        <w:tabs>
          <w:tab w:val="left" w:pos="1134"/>
        </w:tabs>
        <w:spacing w:after="120"/>
        <w:ind w:firstLine="709"/>
        <w:jc w:val="both"/>
        <w:rPr>
          <w:sz w:val="24"/>
          <w:szCs w:val="24"/>
          <w:lang w:val="lt-LT"/>
        </w:rPr>
      </w:pPr>
      <w:bookmarkStart w:id="53" w:name="_Ref488150900"/>
      <w:r>
        <w:rPr>
          <w:sz w:val="24"/>
          <w:szCs w:val="24"/>
          <w:lang w:val="lt-LT"/>
        </w:rPr>
        <w:t xml:space="preserve">72. </w:t>
      </w:r>
      <w:r w:rsidR="0069687E" w:rsidRPr="00FA7442">
        <w:rPr>
          <w:sz w:val="24"/>
          <w:szCs w:val="24"/>
          <w:lang w:val="lt-LT"/>
        </w:rPr>
        <w:t>Komisija</w:t>
      </w:r>
      <w:r w:rsidR="003B14D6" w:rsidRPr="00FA7442">
        <w:rPr>
          <w:sz w:val="24"/>
          <w:szCs w:val="24"/>
          <w:lang w:val="lt-LT"/>
        </w:rPr>
        <w:t xml:space="preserve"> Dalyvio pašalinimo pagrindų nebuvimą patvirtinančių dokumentų, kvalifikaciją bei kokybės vadybos sistemos ir aplinkos apsaugos vadybos sistemos standartų</w:t>
      </w:r>
      <w:r w:rsidR="003A7551" w:rsidRPr="00FA7442">
        <w:rPr>
          <w:sz w:val="24"/>
          <w:szCs w:val="24"/>
          <w:lang w:val="lt-LT"/>
        </w:rPr>
        <w:t xml:space="preserve"> (toliau – EBVPD deklaruotų duomenų)</w:t>
      </w:r>
      <w:r w:rsidR="003B14D6" w:rsidRPr="00FA7442">
        <w:rPr>
          <w:sz w:val="24"/>
          <w:szCs w:val="24"/>
          <w:lang w:val="lt-LT"/>
        </w:rPr>
        <w:t xml:space="preserve"> atitiktį patvirtinančių dokumentų reikalauja tik iš to Dalyvio, kurio </w:t>
      </w:r>
      <w:r w:rsidR="00D7114A" w:rsidRPr="00FA7442">
        <w:rPr>
          <w:sz w:val="24"/>
          <w:szCs w:val="24"/>
          <w:lang w:val="lt-LT"/>
        </w:rPr>
        <w:t xml:space="preserve">ekonomiškai naudingiausias </w:t>
      </w:r>
      <w:r w:rsidR="003B14D6" w:rsidRPr="00FA7442">
        <w:rPr>
          <w:sz w:val="24"/>
          <w:szCs w:val="24"/>
          <w:lang w:val="lt-LT"/>
        </w:rPr>
        <w:t>Pasiūlymas</w:t>
      </w:r>
      <w:r w:rsidR="00EF15FD" w:rsidRPr="00FA7442">
        <w:rPr>
          <w:sz w:val="24"/>
          <w:szCs w:val="24"/>
          <w:lang w:val="lt-LT"/>
        </w:rPr>
        <w:t xml:space="preserve"> </w:t>
      </w:r>
      <w:r w:rsidR="008C2A59" w:rsidRPr="00FA7442">
        <w:rPr>
          <w:sz w:val="24"/>
          <w:szCs w:val="24"/>
          <w:lang w:val="lt-LT"/>
        </w:rPr>
        <w:t>gali būti pripažintas laimėjusiu</w:t>
      </w:r>
      <w:r w:rsidR="003A7551" w:rsidRPr="00FA7442">
        <w:rPr>
          <w:sz w:val="24"/>
          <w:szCs w:val="24"/>
          <w:lang w:val="lt-LT"/>
        </w:rPr>
        <w:t xml:space="preserve"> (toliau – Preliminarus laimėtojas)</w:t>
      </w:r>
      <w:r w:rsidR="003B14D6" w:rsidRPr="00FA7442">
        <w:rPr>
          <w:sz w:val="24"/>
          <w:szCs w:val="24"/>
          <w:lang w:val="lt-LT"/>
        </w:rPr>
        <w:t xml:space="preserve">. </w:t>
      </w:r>
      <w:r w:rsidR="00482889" w:rsidRPr="00FA7442">
        <w:rPr>
          <w:sz w:val="24"/>
          <w:szCs w:val="24"/>
          <w:lang w:val="lt-LT"/>
        </w:rPr>
        <w:t xml:space="preserve">Jeigu kelių pateiktų pasiūlymų </w:t>
      </w:r>
      <w:r w:rsidR="000F1249" w:rsidRPr="00FA7442">
        <w:rPr>
          <w:sz w:val="24"/>
          <w:szCs w:val="24"/>
          <w:lang w:val="lt-LT"/>
        </w:rPr>
        <w:t>kainos yra vienodos</w:t>
      </w:r>
      <w:r w:rsidR="00482889" w:rsidRPr="00FA7442">
        <w:rPr>
          <w:sz w:val="24"/>
          <w:szCs w:val="24"/>
          <w:lang w:val="lt-LT"/>
        </w:rPr>
        <w:t xml:space="preserve">, </w:t>
      </w:r>
      <w:r w:rsidR="003A7551" w:rsidRPr="00FA7442">
        <w:rPr>
          <w:sz w:val="24"/>
          <w:szCs w:val="24"/>
          <w:lang w:val="lt-LT"/>
        </w:rPr>
        <w:t>Preliminariu laimėtoju</w:t>
      </w:r>
      <w:r w:rsidR="00482889" w:rsidRPr="00FA7442">
        <w:rPr>
          <w:sz w:val="24"/>
          <w:szCs w:val="24"/>
          <w:lang w:val="lt-LT"/>
        </w:rPr>
        <w:t xml:space="preserve"> laikomas Dalyvis, kurio Pasiūlymas CVP IS priemonėmis pateiktas anksčiausiai. </w:t>
      </w:r>
      <w:r w:rsidR="0069687E" w:rsidRPr="00FA7442">
        <w:rPr>
          <w:sz w:val="24"/>
          <w:szCs w:val="24"/>
          <w:lang w:val="lt-LT"/>
        </w:rPr>
        <w:t>Komisija</w:t>
      </w:r>
      <w:r w:rsidR="003B14D6" w:rsidRPr="00FA7442">
        <w:rPr>
          <w:sz w:val="24"/>
          <w:szCs w:val="24"/>
          <w:lang w:val="lt-LT"/>
        </w:rPr>
        <w:t xml:space="preserve"> nustato protingumo principą atitinkantį terminą Dalyviui pateikti reikalaujamus dokumentus:</w:t>
      </w:r>
      <w:bookmarkEnd w:id="53"/>
      <w:r w:rsidR="003B14D6" w:rsidRPr="00FA7442">
        <w:rPr>
          <w:sz w:val="24"/>
          <w:szCs w:val="24"/>
          <w:lang w:val="lt-LT"/>
        </w:rPr>
        <w:t xml:space="preserve"> </w:t>
      </w:r>
    </w:p>
    <w:p w14:paraId="09F5B343" w14:textId="77777777" w:rsidR="00FA7442" w:rsidRDefault="00FA7442" w:rsidP="00FA7442">
      <w:pPr>
        <w:tabs>
          <w:tab w:val="left" w:pos="1134"/>
        </w:tabs>
        <w:spacing w:after="120"/>
        <w:ind w:firstLine="709"/>
        <w:jc w:val="both"/>
        <w:rPr>
          <w:sz w:val="24"/>
          <w:szCs w:val="24"/>
          <w:lang w:val="lt-LT"/>
        </w:rPr>
      </w:pPr>
      <w:r>
        <w:rPr>
          <w:sz w:val="24"/>
          <w:szCs w:val="24"/>
          <w:lang w:val="lt-LT"/>
        </w:rPr>
        <w:t xml:space="preserve">72.1. </w:t>
      </w:r>
      <w:r w:rsidR="003B14D6" w:rsidRPr="00FA7442">
        <w:rPr>
          <w:spacing w:val="-1"/>
          <w:sz w:val="24"/>
          <w:szCs w:val="24"/>
          <w:lang w:val="lt-LT"/>
        </w:rPr>
        <w:t xml:space="preserve">jeigu </w:t>
      </w:r>
      <w:r w:rsidR="003A7551" w:rsidRPr="00FA7442">
        <w:rPr>
          <w:spacing w:val="-1"/>
          <w:sz w:val="24"/>
          <w:szCs w:val="24"/>
          <w:lang w:val="lt-LT"/>
        </w:rPr>
        <w:t>Preliminarus laimėtojas</w:t>
      </w:r>
      <w:r w:rsidR="003B14D6" w:rsidRPr="00FA7442">
        <w:rPr>
          <w:spacing w:val="-1"/>
          <w:sz w:val="24"/>
          <w:szCs w:val="24"/>
          <w:lang w:val="lt-LT"/>
        </w:rPr>
        <w:t xml:space="preserve"> </w:t>
      </w:r>
      <w:r w:rsidR="0069687E" w:rsidRPr="00FA7442">
        <w:rPr>
          <w:spacing w:val="-1"/>
          <w:sz w:val="24"/>
          <w:szCs w:val="24"/>
          <w:lang w:val="lt-LT"/>
        </w:rPr>
        <w:t>Komisijos</w:t>
      </w:r>
      <w:r w:rsidR="003B14D6" w:rsidRPr="00FA7442">
        <w:rPr>
          <w:spacing w:val="-1"/>
          <w:sz w:val="24"/>
          <w:szCs w:val="24"/>
          <w:lang w:val="lt-LT"/>
        </w:rPr>
        <w:t xml:space="preserve"> prašymu pateikė visus </w:t>
      </w:r>
      <w:r w:rsidR="003A7551" w:rsidRPr="00FA7442">
        <w:rPr>
          <w:spacing w:val="-1"/>
          <w:sz w:val="24"/>
          <w:szCs w:val="24"/>
          <w:lang w:val="lt-LT"/>
        </w:rPr>
        <w:t xml:space="preserve">EBVPD deklaruotų duomenų </w:t>
      </w:r>
      <w:r w:rsidR="003B14D6" w:rsidRPr="00FA7442">
        <w:rPr>
          <w:spacing w:val="-1"/>
          <w:sz w:val="24"/>
          <w:szCs w:val="24"/>
          <w:lang w:val="lt-LT"/>
        </w:rPr>
        <w:t xml:space="preserve">atitiktį patvirtinančius dokumentus, kitų Dalyvių </w:t>
      </w:r>
      <w:r w:rsidR="003A7551" w:rsidRPr="00FA7442">
        <w:rPr>
          <w:spacing w:val="-1"/>
          <w:sz w:val="24"/>
          <w:szCs w:val="24"/>
          <w:lang w:val="lt-LT"/>
        </w:rPr>
        <w:t xml:space="preserve">EBVPD deklaruotų duomenų </w:t>
      </w:r>
      <w:r w:rsidR="003B14D6" w:rsidRPr="00FA7442">
        <w:rPr>
          <w:spacing w:val="-1"/>
          <w:sz w:val="24"/>
          <w:szCs w:val="24"/>
          <w:lang w:val="lt-LT"/>
        </w:rPr>
        <w:t xml:space="preserve">atitiktį patvirtinantys dokumentai nėra tikrinami; </w:t>
      </w:r>
    </w:p>
    <w:p w14:paraId="2A50E81A" w14:textId="77777777" w:rsidR="00FA7442" w:rsidRDefault="00FA7442" w:rsidP="00FA7442">
      <w:pPr>
        <w:tabs>
          <w:tab w:val="left" w:pos="1134"/>
        </w:tabs>
        <w:spacing w:after="120"/>
        <w:ind w:firstLine="709"/>
        <w:jc w:val="both"/>
        <w:rPr>
          <w:sz w:val="24"/>
          <w:szCs w:val="24"/>
          <w:lang w:val="lt-LT"/>
        </w:rPr>
      </w:pPr>
      <w:r>
        <w:rPr>
          <w:sz w:val="24"/>
          <w:szCs w:val="24"/>
          <w:lang w:val="lt-LT"/>
        </w:rPr>
        <w:t xml:space="preserve">72.2. </w:t>
      </w:r>
      <w:r w:rsidR="003B14D6" w:rsidRPr="00FA7442">
        <w:rPr>
          <w:spacing w:val="-1"/>
          <w:sz w:val="24"/>
          <w:szCs w:val="24"/>
          <w:lang w:val="lt-LT"/>
        </w:rPr>
        <w:t xml:space="preserve">jeigu </w:t>
      </w:r>
      <w:r w:rsidR="003A7551" w:rsidRPr="00FA7442">
        <w:rPr>
          <w:spacing w:val="-1"/>
          <w:sz w:val="24"/>
          <w:szCs w:val="24"/>
          <w:lang w:val="lt-LT"/>
        </w:rPr>
        <w:t xml:space="preserve">Preliminarus laimėtojas </w:t>
      </w:r>
      <w:r w:rsidR="003B14D6" w:rsidRPr="00FA7442">
        <w:rPr>
          <w:spacing w:val="-1"/>
          <w:sz w:val="24"/>
          <w:szCs w:val="24"/>
          <w:lang w:val="lt-LT"/>
        </w:rPr>
        <w:t xml:space="preserve">Perkančiojo subjekto prašymu pateikė ne visus </w:t>
      </w:r>
      <w:r w:rsidR="003A7551" w:rsidRPr="00FA7442">
        <w:rPr>
          <w:spacing w:val="-1"/>
          <w:sz w:val="24"/>
          <w:szCs w:val="24"/>
          <w:lang w:val="lt-LT"/>
        </w:rPr>
        <w:t xml:space="preserve">EBVPD deklaruotų duomenų </w:t>
      </w:r>
      <w:r w:rsidR="003B14D6" w:rsidRPr="00FA7442">
        <w:rPr>
          <w:spacing w:val="-1"/>
          <w:sz w:val="24"/>
          <w:szCs w:val="24"/>
          <w:lang w:val="lt-LT"/>
        </w:rPr>
        <w:t xml:space="preserve">atitiktį patvirtinančius dokumentus arba šie dokumentai yra netikslūs ir neaiškūs, </w:t>
      </w:r>
      <w:r w:rsidR="0069687E" w:rsidRPr="00FA7442">
        <w:rPr>
          <w:spacing w:val="-1"/>
          <w:sz w:val="24"/>
          <w:szCs w:val="24"/>
          <w:lang w:val="lt-LT"/>
        </w:rPr>
        <w:t>Komisija privalo CVP IS priemonėmis prašyti Dalyvio juos papildyti arba paaiškinti per Komisijos nurodytą terminą;</w:t>
      </w:r>
    </w:p>
    <w:p w14:paraId="0F7A6E06" w14:textId="77777777" w:rsidR="00FA7442" w:rsidRDefault="00FA7442" w:rsidP="00FA7442">
      <w:pPr>
        <w:tabs>
          <w:tab w:val="left" w:pos="1134"/>
        </w:tabs>
        <w:spacing w:after="120"/>
        <w:ind w:firstLine="709"/>
        <w:jc w:val="both"/>
        <w:rPr>
          <w:sz w:val="24"/>
          <w:szCs w:val="24"/>
          <w:lang w:val="lt-LT"/>
        </w:rPr>
      </w:pPr>
      <w:r>
        <w:rPr>
          <w:sz w:val="24"/>
          <w:szCs w:val="24"/>
          <w:lang w:val="lt-LT"/>
        </w:rPr>
        <w:t xml:space="preserve">72.3. </w:t>
      </w:r>
      <w:r w:rsidR="002521F1" w:rsidRPr="00FA7442">
        <w:rPr>
          <w:spacing w:val="-1"/>
          <w:sz w:val="24"/>
          <w:szCs w:val="24"/>
          <w:lang w:val="lt-LT"/>
        </w:rPr>
        <w:t xml:space="preserve">jeigu Preliminaraus </w:t>
      </w:r>
      <w:r w:rsidR="008D73A4" w:rsidRPr="00FA7442">
        <w:rPr>
          <w:spacing w:val="-1"/>
          <w:sz w:val="24"/>
          <w:szCs w:val="24"/>
          <w:lang w:val="lt-LT"/>
        </w:rPr>
        <w:t>laimėtojo pasitelkti Subteikėjai</w:t>
      </w:r>
      <w:r w:rsidR="002521F1" w:rsidRPr="00FA7442">
        <w:rPr>
          <w:spacing w:val="-1"/>
          <w:sz w:val="24"/>
          <w:szCs w:val="24"/>
          <w:lang w:val="lt-LT"/>
        </w:rPr>
        <w:t xml:space="preserve"> ar kiti ūkio subjektai, kurių pajėgumais remiamasi, neatitiko pašalinimo pagrindų nebuvimo, kvalifikacijos ir/ ar kokybės vadybos sistemos ir aplinkos apsaugos vadybos sistemos standartų reikalavimų, Komisija privalo CVP IS priemonėmis praš</w:t>
      </w:r>
      <w:r w:rsidR="00736C9A" w:rsidRPr="00FA7442">
        <w:rPr>
          <w:spacing w:val="-1"/>
          <w:sz w:val="24"/>
          <w:szCs w:val="24"/>
          <w:lang w:val="lt-LT"/>
        </w:rPr>
        <w:t>yti Dalyvio pakeisti Subteikėjus</w:t>
      </w:r>
      <w:r w:rsidR="002521F1" w:rsidRPr="00FA7442">
        <w:rPr>
          <w:spacing w:val="-1"/>
          <w:sz w:val="24"/>
          <w:szCs w:val="24"/>
          <w:lang w:val="lt-LT"/>
        </w:rPr>
        <w:t xml:space="preserve"> ar kitus ūkio subjektus per Komisijos nurodytą terminą tokiais, kurie visiškai atitinka reikalavimus</w:t>
      </w:r>
      <w:r w:rsidR="00E462E0" w:rsidRPr="00FA7442">
        <w:rPr>
          <w:spacing w:val="-1"/>
          <w:sz w:val="24"/>
          <w:szCs w:val="24"/>
          <w:lang w:val="lt-LT"/>
        </w:rPr>
        <w:t>;</w:t>
      </w:r>
    </w:p>
    <w:p w14:paraId="3368F5B2" w14:textId="779BF68F" w:rsidR="0069687E" w:rsidRPr="00FA7442" w:rsidRDefault="00FA7442" w:rsidP="00FA7442">
      <w:pPr>
        <w:tabs>
          <w:tab w:val="left" w:pos="1134"/>
        </w:tabs>
        <w:spacing w:after="120"/>
        <w:ind w:firstLine="709"/>
        <w:jc w:val="both"/>
        <w:rPr>
          <w:sz w:val="24"/>
          <w:szCs w:val="24"/>
          <w:lang w:val="lt-LT"/>
        </w:rPr>
      </w:pPr>
      <w:r>
        <w:rPr>
          <w:sz w:val="24"/>
          <w:szCs w:val="24"/>
          <w:lang w:val="lt-LT"/>
        </w:rPr>
        <w:t xml:space="preserve">72.4. </w:t>
      </w:r>
      <w:r w:rsidR="003B14D6" w:rsidRPr="00FA7442">
        <w:rPr>
          <w:spacing w:val="-1"/>
          <w:sz w:val="24"/>
          <w:szCs w:val="24"/>
          <w:lang w:val="lt-LT"/>
        </w:rPr>
        <w:t xml:space="preserve">jeigu </w:t>
      </w:r>
      <w:r w:rsidR="003A7551" w:rsidRPr="00FA7442">
        <w:rPr>
          <w:spacing w:val="-1"/>
          <w:sz w:val="24"/>
          <w:szCs w:val="24"/>
          <w:lang w:val="lt-LT"/>
        </w:rPr>
        <w:t>Preliminarus laimėtojas</w:t>
      </w:r>
      <w:r w:rsidR="003B14D6" w:rsidRPr="00FA7442">
        <w:rPr>
          <w:spacing w:val="-1"/>
          <w:sz w:val="24"/>
          <w:szCs w:val="24"/>
          <w:lang w:val="lt-LT"/>
        </w:rPr>
        <w:t xml:space="preserve"> per </w:t>
      </w:r>
      <w:r w:rsidR="0069687E" w:rsidRPr="00FA7442">
        <w:rPr>
          <w:spacing w:val="-1"/>
          <w:sz w:val="24"/>
          <w:szCs w:val="24"/>
          <w:lang w:val="lt-LT"/>
        </w:rPr>
        <w:t>Komisijos</w:t>
      </w:r>
      <w:r w:rsidR="003B14D6" w:rsidRPr="00FA7442">
        <w:rPr>
          <w:spacing w:val="-1"/>
          <w:sz w:val="24"/>
          <w:szCs w:val="24"/>
          <w:lang w:val="lt-LT"/>
        </w:rPr>
        <w:t xml:space="preserve"> nurodytą terminą nepateikė </w:t>
      </w:r>
      <w:r w:rsidR="003A7551" w:rsidRPr="00FA7442">
        <w:rPr>
          <w:spacing w:val="-1"/>
          <w:sz w:val="24"/>
          <w:szCs w:val="24"/>
          <w:lang w:val="lt-LT"/>
        </w:rPr>
        <w:t>EBVPD deklaruotų duomenų</w:t>
      </w:r>
      <w:r w:rsidR="003B14D6" w:rsidRPr="00FA7442">
        <w:rPr>
          <w:spacing w:val="-1"/>
          <w:sz w:val="24"/>
          <w:szCs w:val="24"/>
          <w:lang w:val="lt-LT"/>
        </w:rPr>
        <w:t xml:space="preserve"> atitiktį patvirtinančių dokumentų</w:t>
      </w:r>
      <w:r w:rsidR="003B14D6" w:rsidRPr="00FA7442">
        <w:rPr>
          <w:sz w:val="24"/>
          <w:szCs w:val="24"/>
          <w:lang w:val="lt-LT"/>
        </w:rPr>
        <w:t xml:space="preserve">, </w:t>
      </w:r>
      <w:r w:rsidR="00303184" w:rsidRPr="00FA7442">
        <w:rPr>
          <w:sz w:val="24"/>
          <w:szCs w:val="24"/>
          <w:lang w:val="lt-LT"/>
        </w:rPr>
        <w:t>ir,</w:t>
      </w:r>
      <w:r w:rsidR="003B14D6" w:rsidRPr="00FA7442">
        <w:rPr>
          <w:sz w:val="24"/>
          <w:szCs w:val="24"/>
          <w:lang w:val="lt-LT"/>
        </w:rPr>
        <w:t xml:space="preserve"> </w:t>
      </w:r>
      <w:r w:rsidR="0069687E" w:rsidRPr="00FA7442">
        <w:rPr>
          <w:sz w:val="24"/>
          <w:szCs w:val="24"/>
          <w:lang w:val="lt-LT"/>
        </w:rPr>
        <w:t>Komisijos</w:t>
      </w:r>
      <w:r w:rsidR="003B14D6" w:rsidRPr="00FA7442">
        <w:rPr>
          <w:sz w:val="24"/>
          <w:szCs w:val="24"/>
          <w:lang w:val="lt-LT"/>
        </w:rPr>
        <w:t xml:space="preserve"> prašymu, nepatikslino pateiktų netikslių ar neišsamių </w:t>
      </w:r>
      <w:r w:rsidR="003A7551" w:rsidRPr="00FA7442">
        <w:rPr>
          <w:sz w:val="24"/>
          <w:szCs w:val="24"/>
          <w:lang w:val="lt-LT"/>
        </w:rPr>
        <w:t>EBVPD deklaruotų duomenų atitiktį patvirtinančių dokumentų</w:t>
      </w:r>
      <w:r w:rsidR="003B14D6" w:rsidRPr="00FA7442">
        <w:rPr>
          <w:sz w:val="24"/>
          <w:szCs w:val="24"/>
          <w:lang w:val="lt-LT"/>
        </w:rPr>
        <w:t xml:space="preserve">, </w:t>
      </w:r>
      <w:r w:rsidR="00C67869" w:rsidRPr="00FA7442">
        <w:rPr>
          <w:sz w:val="24"/>
          <w:szCs w:val="24"/>
          <w:lang w:val="lt-LT"/>
        </w:rPr>
        <w:t>prašoma pateikti</w:t>
      </w:r>
      <w:r w:rsidR="003B14D6" w:rsidRPr="00FA7442">
        <w:rPr>
          <w:sz w:val="24"/>
          <w:szCs w:val="24"/>
          <w:lang w:val="lt-LT"/>
        </w:rPr>
        <w:t xml:space="preserve"> kito </w:t>
      </w:r>
      <w:r w:rsidR="00CE79CA" w:rsidRPr="00FA7442">
        <w:rPr>
          <w:sz w:val="24"/>
          <w:szCs w:val="24"/>
          <w:lang w:val="lt-LT"/>
        </w:rPr>
        <w:t xml:space="preserve">Dalyvio, einančio </w:t>
      </w:r>
      <w:r w:rsidR="003B14D6" w:rsidRPr="00FA7442">
        <w:rPr>
          <w:sz w:val="24"/>
          <w:szCs w:val="24"/>
          <w:lang w:val="lt-LT"/>
        </w:rPr>
        <w:t xml:space="preserve">po </w:t>
      </w:r>
      <w:r w:rsidR="003A7551" w:rsidRPr="00FA7442">
        <w:rPr>
          <w:sz w:val="24"/>
          <w:szCs w:val="24"/>
          <w:lang w:val="lt-LT"/>
        </w:rPr>
        <w:t>Preliminaraus laimėtojo</w:t>
      </w:r>
      <w:r w:rsidR="003B14D6" w:rsidRPr="00FA7442">
        <w:rPr>
          <w:sz w:val="24"/>
          <w:szCs w:val="24"/>
          <w:lang w:val="lt-LT"/>
        </w:rPr>
        <w:t xml:space="preserve"> </w:t>
      </w:r>
      <w:r w:rsidR="003A7551" w:rsidRPr="00FA7442">
        <w:rPr>
          <w:sz w:val="24"/>
          <w:szCs w:val="24"/>
          <w:lang w:val="lt-LT"/>
        </w:rPr>
        <w:t xml:space="preserve">EBVPD deklaruotus duomenis </w:t>
      </w:r>
      <w:r w:rsidR="003B14D6" w:rsidRPr="00FA7442">
        <w:rPr>
          <w:sz w:val="24"/>
          <w:szCs w:val="24"/>
          <w:lang w:val="lt-LT"/>
        </w:rPr>
        <w:t xml:space="preserve">patvirtinantys dokumentai. </w:t>
      </w:r>
    </w:p>
    <w:p w14:paraId="20A46FCF" w14:textId="76EBEE57" w:rsidR="003B14D6" w:rsidRPr="00FA7442" w:rsidRDefault="003B14D6" w:rsidP="00846F16">
      <w:pPr>
        <w:spacing w:after="120"/>
        <w:jc w:val="both"/>
        <w:rPr>
          <w:sz w:val="24"/>
          <w:szCs w:val="24"/>
          <w:lang w:val="lt-LT"/>
        </w:rPr>
      </w:pPr>
    </w:p>
    <w:p w14:paraId="398D2C7E" w14:textId="42215455" w:rsidR="00995EDB" w:rsidRPr="00FA7442" w:rsidRDefault="00995EDB" w:rsidP="00846F16">
      <w:pPr>
        <w:pStyle w:val="Antrat1"/>
        <w:rPr>
          <w:rFonts w:eastAsia="Calibri"/>
          <w:sz w:val="24"/>
          <w:szCs w:val="24"/>
        </w:rPr>
      </w:pPr>
      <w:bookmarkStart w:id="54" w:name="_Toc510511632"/>
      <w:r w:rsidRPr="00FA7442">
        <w:rPr>
          <w:rFonts w:eastAsia="Calibri"/>
          <w:sz w:val="24"/>
          <w:szCs w:val="24"/>
        </w:rPr>
        <w:t>PASIŪLYMO ATMETIMO PAGRINDAI, PERKANČIO</w:t>
      </w:r>
      <w:r w:rsidR="004A0B45" w:rsidRPr="00FA7442">
        <w:rPr>
          <w:rFonts w:eastAsia="Calibri"/>
          <w:sz w:val="24"/>
          <w:szCs w:val="24"/>
        </w:rPr>
        <w:t xml:space="preserve">JO SUBJEKTO </w:t>
      </w:r>
      <w:r w:rsidRPr="00FA7442">
        <w:rPr>
          <w:rFonts w:eastAsia="Calibri"/>
          <w:sz w:val="24"/>
          <w:szCs w:val="24"/>
        </w:rPr>
        <w:t>TEISĖ PRATĘSTI PASIŪLYMO PATEIKIMO TERMINĄ, NUTRAUKTI PIRKIMĄ IR</w:t>
      </w:r>
      <w:r w:rsidR="00DC14F9" w:rsidRPr="00FA7442">
        <w:rPr>
          <w:rFonts w:eastAsia="Calibri"/>
          <w:sz w:val="24"/>
          <w:szCs w:val="24"/>
        </w:rPr>
        <w:t xml:space="preserve"> </w:t>
      </w:r>
      <w:r w:rsidRPr="00FA7442">
        <w:rPr>
          <w:rFonts w:eastAsia="Calibri"/>
          <w:sz w:val="24"/>
          <w:szCs w:val="24"/>
        </w:rPr>
        <w:t>/ AR NESUDARYTI SUTARTIES</w:t>
      </w:r>
      <w:bookmarkEnd w:id="54"/>
    </w:p>
    <w:p w14:paraId="7F5A8DC9" w14:textId="77777777" w:rsidR="00FA7442" w:rsidRDefault="00FA7442" w:rsidP="00FA7442">
      <w:pPr>
        <w:tabs>
          <w:tab w:val="left" w:pos="1134"/>
        </w:tabs>
        <w:spacing w:after="120"/>
        <w:ind w:firstLine="709"/>
        <w:jc w:val="both"/>
        <w:rPr>
          <w:sz w:val="24"/>
          <w:szCs w:val="24"/>
          <w:lang w:val="lt-LT"/>
        </w:rPr>
      </w:pPr>
      <w:r>
        <w:rPr>
          <w:sz w:val="24"/>
          <w:szCs w:val="24"/>
          <w:lang w:val="lt-LT"/>
        </w:rPr>
        <w:t xml:space="preserve">73. </w:t>
      </w:r>
      <w:r w:rsidR="00995EDB" w:rsidRPr="00FA7442">
        <w:rPr>
          <w:sz w:val="24"/>
          <w:szCs w:val="24"/>
          <w:lang w:val="lt-LT"/>
        </w:rPr>
        <w:t>Komisija atmeta Dalyvio pasiūlymą, jeigu:</w:t>
      </w:r>
    </w:p>
    <w:p w14:paraId="10F5A9C1" w14:textId="77777777" w:rsidR="00FA7442" w:rsidRDefault="00FA7442" w:rsidP="00FA7442">
      <w:pPr>
        <w:tabs>
          <w:tab w:val="left" w:pos="1134"/>
        </w:tabs>
        <w:spacing w:after="120"/>
        <w:ind w:firstLine="709"/>
        <w:jc w:val="both"/>
        <w:rPr>
          <w:sz w:val="24"/>
          <w:szCs w:val="24"/>
          <w:lang w:val="lt-LT"/>
        </w:rPr>
      </w:pPr>
      <w:r>
        <w:rPr>
          <w:sz w:val="24"/>
          <w:szCs w:val="24"/>
          <w:lang w:val="lt-LT"/>
        </w:rPr>
        <w:t xml:space="preserve">73.1. </w:t>
      </w:r>
      <w:r w:rsidR="00995EDB" w:rsidRPr="00FA7442">
        <w:rPr>
          <w:spacing w:val="-1"/>
          <w:sz w:val="24"/>
          <w:szCs w:val="24"/>
          <w:lang w:val="lt-LT"/>
        </w:rPr>
        <w:t xml:space="preserve">Dalyvio Pasiūlymo duomenys neatitiko Pirkimo dokumentų reikalavimų; </w:t>
      </w:r>
    </w:p>
    <w:p w14:paraId="5DF36B5F" w14:textId="77777777" w:rsidR="00FA7442" w:rsidRDefault="00FA7442" w:rsidP="00FA7442">
      <w:pPr>
        <w:tabs>
          <w:tab w:val="left" w:pos="1134"/>
        </w:tabs>
        <w:spacing w:after="120"/>
        <w:ind w:firstLine="709"/>
        <w:jc w:val="both"/>
        <w:rPr>
          <w:sz w:val="24"/>
          <w:szCs w:val="24"/>
          <w:lang w:val="lt-LT"/>
        </w:rPr>
      </w:pPr>
      <w:r>
        <w:rPr>
          <w:sz w:val="24"/>
          <w:szCs w:val="24"/>
          <w:lang w:val="lt-LT"/>
        </w:rPr>
        <w:lastRenderedPageBreak/>
        <w:t xml:space="preserve">73.2. </w:t>
      </w:r>
      <w:r w:rsidR="00EF15FD" w:rsidRPr="00FA7442">
        <w:rPr>
          <w:spacing w:val="-1"/>
          <w:sz w:val="24"/>
          <w:szCs w:val="24"/>
          <w:lang w:val="lt-LT"/>
        </w:rPr>
        <w:t xml:space="preserve">Dalyvis Pasiūlyme </w:t>
      </w:r>
      <w:r w:rsidR="00995EDB" w:rsidRPr="00FA7442">
        <w:rPr>
          <w:spacing w:val="-1"/>
          <w:sz w:val="24"/>
          <w:szCs w:val="24"/>
          <w:lang w:val="lt-LT"/>
        </w:rPr>
        <w:t>pateikė netikslius ar neišsamius EBVPD duomenis ir, Komisijai prašant, nepaaiškino ir nepatikslino jų raštu CVP IS priemonėmis arba paaiškinimą, patikslinimą CVP IS priemonėmis pateikė po Komisijos nurodyto termino;</w:t>
      </w:r>
    </w:p>
    <w:p w14:paraId="26D8A254" w14:textId="77777777" w:rsidR="00FA7442" w:rsidRDefault="00FA7442" w:rsidP="00FA7442">
      <w:pPr>
        <w:tabs>
          <w:tab w:val="left" w:pos="1134"/>
        </w:tabs>
        <w:spacing w:after="120"/>
        <w:ind w:firstLine="709"/>
        <w:jc w:val="both"/>
        <w:rPr>
          <w:sz w:val="24"/>
          <w:szCs w:val="24"/>
          <w:lang w:val="lt-LT"/>
        </w:rPr>
      </w:pPr>
      <w:r>
        <w:rPr>
          <w:sz w:val="24"/>
          <w:szCs w:val="24"/>
          <w:lang w:val="lt-LT"/>
        </w:rPr>
        <w:t xml:space="preserve">73.3. </w:t>
      </w:r>
      <w:r w:rsidR="00D450E4" w:rsidRPr="00FA7442">
        <w:rPr>
          <w:spacing w:val="-1"/>
          <w:sz w:val="24"/>
          <w:szCs w:val="24"/>
          <w:lang w:val="lt-LT"/>
        </w:rPr>
        <w:t>Dalyvis per Komisijos nustatytą terminą nepatikslino, nepapildė ar nepateikė Pirkimo dokumentuose nurodytų kartu su Pasiūlymu teikiamų dokumentų: įgaliojimo asmeniui pasirašyti Pasiūlymą, jungtinės veiklos sutarties, Pasiūlymo galiojimo užtikrinimą patvirtinančio dokumento, dokumentų, patvirtina</w:t>
      </w:r>
      <w:r w:rsidR="006B0069" w:rsidRPr="00FA7442">
        <w:rPr>
          <w:spacing w:val="-1"/>
          <w:sz w:val="24"/>
          <w:szCs w:val="24"/>
          <w:lang w:val="lt-LT"/>
        </w:rPr>
        <w:t xml:space="preserve">nčių, kad Subteikėjai </w:t>
      </w:r>
      <w:r w:rsidR="00D450E4" w:rsidRPr="00FA7442">
        <w:rPr>
          <w:spacing w:val="-1"/>
          <w:sz w:val="24"/>
          <w:szCs w:val="24"/>
          <w:lang w:val="lt-LT"/>
        </w:rPr>
        <w:t>bus prieinami visą Sutarties vykdymo laikotarpį</w:t>
      </w:r>
      <w:r w:rsidR="006B0069" w:rsidRPr="00FA7442">
        <w:rPr>
          <w:spacing w:val="-1"/>
          <w:sz w:val="24"/>
          <w:szCs w:val="24"/>
          <w:lang w:val="lt-LT"/>
        </w:rPr>
        <w:t xml:space="preserve"> (jeigu pasitelkiami Subteikėjai</w:t>
      </w:r>
      <w:r w:rsidR="00D450E4" w:rsidRPr="00FA7442">
        <w:rPr>
          <w:spacing w:val="-1"/>
          <w:sz w:val="24"/>
          <w:szCs w:val="24"/>
          <w:lang w:val="lt-LT"/>
        </w:rPr>
        <w:t>) bei nurodant konkrečius darbu</w:t>
      </w:r>
      <w:r w:rsidR="006B0069" w:rsidRPr="00FA7442">
        <w:rPr>
          <w:spacing w:val="-1"/>
          <w:sz w:val="24"/>
          <w:szCs w:val="24"/>
          <w:lang w:val="lt-LT"/>
        </w:rPr>
        <w:t>s, kurie perduodami Subteikėjams</w:t>
      </w:r>
      <w:r w:rsidR="00D450E4" w:rsidRPr="00FA7442">
        <w:rPr>
          <w:spacing w:val="-1"/>
          <w:sz w:val="24"/>
          <w:szCs w:val="24"/>
          <w:lang w:val="lt-LT"/>
        </w:rPr>
        <w:t>, ar kitų reikalaujamų dokumentų;</w:t>
      </w:r>
    </w:p>
    <w:p w14:paraId="70BE95DF" w14:textId="77777777" w:rsidR="00FA7442" w:rsidRDefault="00FA7442" w:rsidP="00FA7442">
      <w:pPr>
        <w:tabs>
          <w:tab w:val="left" w:pos="1134"/>
        </w:tabs>
        <w:spacing w:after="120"/>
        <w:ind w:firstLine="709"/>
        <w:jc w:val="both"/>
        <w:rPr>
          <w:sz w:val="24"/>
          <w:szCs w:val="24"/>
          <w:lang w:val="lt-LT"/>
        </w:rPr>
      </w:pPr>
      <w:r>
        <w:rPr>
          <w:sz w:val="24"/>
          <w:szCs w:val="24"/>
          <w:lang w:val="lt-LT"/>
        </w:rPr>
        <w:t xml:space="preserve">73.4. </w:t>
      </w:r>
      <w:r w:rsidR="00995EDB" w:rsidRPr="00FA7442">
        <w:rPr>
          <w:spacing w:val="-1"/>
          <w:sz w:val="24"/>
          <w:szCs w:val="24"/>
          <w:lang w:val="lt-LT"/>
        </w:rPr>
        <w:t xml:space="preserve">Dalyvis, kurio Pasiūlymas </w:t>
      </w:r>
      <w:r w:rsidR="001615DD" w:rsidRPr="00FA7442">
        <w:rPr>
          <w:spacing w:val="-1"/>
          <w:sz w:val="24"/>
          <w:szCs w:val="24"/>
          <w:lang w:val="lt-LT"/>
        </w:rPr>
        <w:t xml:space="preserve">ekonomiškai naudingiausias, </w:t>
      </w:r>
      <w:r w:rsidR="00995EDB" w:rsidRPr="00FA7442">
        <w:rPr>
          <w:spacing w:val="-1"/>
          <w:sz w:val="24"/>
          <w:szCs w:val="24"/>
          <w:lang w:val="lt-LT"/>
        </w:rPr>
        <w:t>neatitiko Dalyvio pašalinimo pagrindų nebuvimo, kvalifikacijos ir/ ar kokybės vadybos sistemos ir aplinkos apsaugos vadybos sistemos standartų reikalavimų;</w:t>
      </w:r>
    </w:p>
    <w:p w14:paraId="49E535F0" w14:textId="77777777" w:rsidR="00FA7442" w:rsidRDefault="00FA7442" w:rsidP="00FA7442">
      <w:pPr>
        <w:tabs>
          <w:tab w:val="left" w:pos="1134"/>
        </w:tabs>
        <w:spacing w:after="120"/>
        <w:ind w:firstLine="709"/>
        <w:jc w:val="both"/>
        <w:rPr>
          <w:sz w:val="24"/>
          <w:szCs w:val="24"/>
          <w:lang w:val="lt-LT"/>
        </w:rPr>
      </w:pPr>
      <w:r>
        <w:rPr>
          <w:sz w:val="24"/>
          <w:szCs w:val="24"/>
          <w:lang w:val="lt-LT"/>
        </w:rPr>
        <w:t xml:space="preserve">73.5. </w:t>
      </w:r>
      <w:r w:rsidR="00995EDB" w:rsidRPr="00FA7442">
        <w:rPr>
          <w:spacing w:val="-1"/>
          <w:sz w:val="24"/>
          <w:szCs w:val="24"/>
          <w:lang w:val="lt-LT"/>
        </w:rPr>
        <w:t xml:space="preserve">Dalyvis, kurio Pasiūlymas </w:t>
      </w:r>
      <w:r w:rsidR="001615DD" w:rsidRPr="00FA7442">
        <w:rPr>
          <w:spacing w:val="-1"/>
          <w:sz w:val="24"/>
          <w:szCs w:val="24"/>
          <w:lang w:val="lt-LT"/>
        </w:rPr>
        <w:t>ekonomiškai naudingiausias</w:t>
      </w:r>
      <w:r w:rsidR="00995EDB" w:rsidRPr="00FA7442">
        <w:rPr>
          <w:spacing w:val="-1"/>
          <w:sz w:val="24"/>
          <w:szCs w:val="24"/>
          <w:lang w:val="lt-LT"/>
        </w:rPr>
        <w:t>, per Komisijos nurodytą terminą nepateikė Dalyvio pašalinimo pagrindų nebuvimą patvirtinančių dokumentų, kvalifikaciją bei kokybės vadybos sistemos ir aplinkos apsaugos vadybos sistemos standartų atitiktį patvirtinančių dokumentų, ir, Komis</w:t>
      </w:r>
      <w:r w:rsidR="00995EDB" w:rsidRPr="00FA7442">
        <w:rPr>
          <w:sz w:val="24"/>
          <w:szCs w:val="24"/>
          <w:lang w:val="lt-LT"/>
        </w:rPr>
        <w:t>ijos prašymu, nepatikslino pateiktų netikslių ar neišsamių duomenų apie savo Dalyvio pašalinimo pagrindų nebuvimą, kvalifikaciją bei kokybės vadybos sistemos ir aplinkos apsaugos vadybos sistemos standartų atitiktį;</w:t>
      </w:r>
    </w:p>
    <w:p w14:paraId="53A4B306" w14:textId="77777777" w:rsidR="00FA7442" w:rsidRDefault="00FA7442" w:rsidP="00FA7442">
      <w:pPr>
        <w:tabs>
          <w:tab w:val="left" w:pos="1134"/>
        </w:tabs>
        <w:spacing w:after="120"/>
        <w:ind w:firstLine="709"/>
        <w:jc w:val="both"/>
        <w:rPr>
          <w:sz w:val="24"/>
          <w:szCs w:val="24"/>
          <w:lang w:val="lt-LT"/>
        </w:rPr>
      </w:pPr>
      <w:r>
        <w:rPr>
          <w:sz w:val="24"/>
          <w:szCs w:val="24"/>
          <w:lang w:val="lt-LT"/>
        </w:rPr>
        <w:t xml:space="preserve">73.6. </w:t>
      </w:r>
      <w:r w:rsidR="0014367E" w:rsidRPr="00FA7442">
        <w:rPr>
          <w:sz w:val="24"/>
          <w:szCs w:val="24"/>
          <w:lang w:val="lt-LT"/>
        </w:rPr>
        <w:t>Dalyvio</w:t>
      </w:r>
      <w:r w:rsidR="0014367E" w:rsidRPr="00FA7442">
        <w:rPr>
          <w:spacing w:val="-1"/>
          <w:sz w:val="24"/>
          <w:szCs w:val="24"/>
          <w:lang w:val="lt-LT"/>
        </w:rPr>
        <w:t>, kurio Pasiūlymas ekonomiškai naudingiausias</w:t>
      </w:r>
      <w:r w:rsidR="006B0069" w:rsidRPr="00FA7442">
        <w:rPr>
          <w:spacing w:val="-1"/>
          <w:sz w:val="24"/>
          <w:szCs w:val="24"/>
          <w:lang w:val="lt-LT"/>
        </w:rPr>
        <w:t xml:space="preserve">, pasitelkti Subteikėjai </w:t>
      </w:r>
      <w:r w:rsidR="0014367E" w:rsidRPr="00FA7442">
        <w:rPr>
          <w:spacing w:val="-1"/>
          <w:sz w:val="24"/>
          <w:szCs w:val="24"/>
          <w:lang w:val="lt-LT"/>
        </w:rPr>
        <w:t>ar kiti ūkio subjektai, kurių pajėgumais remiamasi, neatitiko pašalinimo pagrindų nebuvimo, kvalifikacijos ir / ar kokybės vadybos sistemos ir aplinkos apsaugos vadybos sistemos standartų reikalavimų ir Dalyvis per Komisijos nurodytą terminą nepateikė dokumentų dėl naujo Subrangovo ar kito ūkio subjekto pasitelkimo</w:t>
      </w:r>
      <w:r w:rsidR="00995EDB" w:rsidRPr="00FA7442">
        <w:rPr>
          <w:spacing w:val="-1"/>
          <w:sz w:val="24"/>
          <w:szCs w:val="24"/>
          <w:lang w:val="lt-LT"/>
        </w:rPr>
        <w:t>;</w:t>
      </w:r>
    </w:p>
    <w:p w14:paraId="528116C6" w14:textId="77777777" w:rsidR="00FA7442" w:rsidRDefault="00FA7442" w:rsidP="00FA7442">
      <w:pPr>
        <w:tabs>
          <w:tab w:val="left" w:pos="1134"/>
        </w:tabs>
        <w:spacing w:after="120"/>
        <w:ind w:firstLine="709"/>
        <w:jc w:val="both"/>
        <w:rPr>
          <w:sz w:val="24"/>
          <w:szCs w:val="24"/>
          <w:lang w:val="lt-LT"/>
        </w:rPr>
      </w:pPr>
      <w:r>
        <w:rPr>
          <w:sz w:val="24"/>
          <w:szCs w:val="24"/>
          <w:lang w:val="lt-LT"/>
        </w:rPr>
        <w:t xml:space="preserve">73.7. </w:t>
      </w:r>
      <w:r w:rsidR="00995EDB" w:rsidRPr="00FA7442">
        <w:rPr>
          <w:spacing w:val="-1"/>
          <w:sz w:val="24"/>
          <w:szCs w:val="24"/>
          <w:lang w:val="lt-LT"/>
        </w:rPr>
        <w:t>Dalyvis Pasiūlyme nurodė melagingą informaciją, kurią Perkantysis subjektas gali įrodyti bet kokiomis priemonėmis;</w:t>
      </w:r>
    </w:p>
    <w:p w14:paraId="3F69721A" w14:textId="77777777" w:rsidR="00FA7442" w:rsidRDefault="00FA7442" w:rsidP="00FA7442">
      <w:pPr>
        <w:tabs>
          <w:tab w:val="left" w:pos="1134"/>
        </w:tabs>
        <w:spacing w:after="120"/>
        <w:ind w:firstLine="709"/>
        <w:jc w:val="both"/>
        <w:rPr>
          <w:sz w:val="24"/>
          <w:szCs w:val="24"/>
          <w:lang w:val="lt-LT"/>
        </w:rPr>
      </w:pPr>
      <w:r>
        <w:rPr>
          <w:sz w:val="24"/>
          <w:szCs w:val="24"/>
          <w:lang w:val="lt-LT"/>
        </w:rPr>
        <w:t xml:space="preserve">73.8. </w:t>
      </w:r>
      <w:r w:rsidR="00995EDB" w:rsidRPr="00FA7442">
        <w:rPr>
          <w:spacing w:val="-1"/>
          <w:sz w:val="24"/>
          <w:szCs w:val="24"/>
          <w:lang w:val="lt-LT"/>
        </w:rPr>
        <w:t>Dalyvis per Komisijos nuro</w:t>
      </w:r>
      <w:r w:rsidR="001615DD" w:rsidRPr="00FA7442">
        <w:rPr>
          <w:spacing w:val="-1"/>
          <w:sz w:val="24"/>
          <w:szCs w:val="24"/>
          <w:lang w:val="lt-LT"/>
        </w:rPr>
        <w:t>dytą terminą neištaisė Pasiūlyme</w:t>
      </w:r>
      <w:r w:rsidR="00995EDB" w:rsidRPr="00FA7442">
        <w:rPr>
          <w:spacing w:val="-1"/>
          <w:sz w:val="24"/>
          <w:szCs w:val="24"/>
          <w:lang w:val="lt-LT"/>
        </w:rPr>
        <w:t xml:space="preserve"> bei pridedamuose dokumentuose (jeigu tokių reikalaujama) pateiktos Pasiūlymo kainos aritmetinių klaidų;</w:t>
      </w:r>
    </w:p>
    <w:p w14:paraId="7C03CD8E" w14:textId="77777777" w:rsidR="00FA7442" w:rsidRDefault="00FA7442" w:rsidP="00FA7442">
      <w:pPr>
        <w:tabs>
          <w:tab w:val="left" w:pos="1134"/>
        </w:tabs>
        <w:spacing w:after="120"/>
        <w:ind w:firstLine="709"/>
        <w:jc w:val="both"/>
        <w:rPr>
          <w:sz w:val="24"/>
          <w:szCs w:val="24"/>
          <w:lang w:val="lt-LT"/>
        </w:rPr>
      </w:pPr>
      <w:r>
        <w:rPr>
          <w:sz w:val="24"/>
          <w:szCs w:val="24"/>
          <w:lang w:val="lt-LT"/>
        </w:rPr>
        <w:t xml:space="preserve">73.9. </w:t>
      </w:r>
      <w:r w:rsidR="00995EDB" w:rsidRPr="00FA7442">
        <w:rPr>
          <w:spacing w:val="-1"/>
          <w:sz w:val="24"/>
          <w:szCs w:val="24"/>
          <w:lang w:val="lt-LT"/>
        </w:rPr>
        <w:t>Dalyvis per Komisijos nurodytą terminą nepaaiškino Pasiūlymo pateiktos Pasiūlymo techninės informacijos, leidžian</w:t>
      </w:r>
      <w:r w:rsidR="000D63C3" w:rsidRPr="00FA7442">
        <w:rPr>
          <w:spacing w:val="-1"/>
          <w:sz w:val="24"/>
          <w:szCs w:val="24"/>
          <w:lang w:val="lt-LT"/>
        </w:rPr>
        <w:t>čios įvertinti Dalyvio Pasiūlymą</w:t>
      </w:r>
      <w:r w:rsidR="00995EDB" w:rsidRPr="00FA7442">
        <w:rPr>
          <w:spacing w:val="-1"/>
          <w:sz w:val="24"/>
          <w:szCs w:val="24"/>
          <w:lang w:val="lt-LT"/>
        </w:rPr>
        <w:t>;</w:t>
      </w:r>
    </w:p>
    <w:p w14:paraId="479E0098" w14:textId="77777777" w:rsidR="00FA7442" w:rsidRDefault="00FA7442" w:rsidP="00FA7442">
      <w:pPr>
        <w:tabs>
          <w:tab w:val="left" w:pos="1134"/>
        </w:tabs>
        <w:spacing w:after="120"/>
        <w:ind w:firstLine="709"/>
        <w:jc w:val="both"/>
        <w:rPr>
          <w:sz w:val="24"/>
          <w:szCs w:val="24"/>
          <w:lang w:val="lt-LT"/>
        </w:rPr>
      </w:pPr>
      <w:r>
        <w:rPr>
          <w:sz w:val="24"/>
          <w:szCs w:val="24"/>
          <w:lang w:val="lt-LT"/>
        </w:rPr>
        <w:t xml:space="preserve">73.10. </w:t>
      </w:r>
      <w:r w:rsidR="00995EDB" w:rsidRPr="00FA7442">
        <w:rPr>
          <w:spacing w:val="-1"/>
          <w:sz w:val="24"/>
          <w:szCs w:val="24"/>
          <w:lang w:val="lt-LT"/>
        </w:rPr>
        <w:t>Dalyvio buvo pasiūlyta neįprastai maža kaina ir Dalyvis Komisijos prašymu nepateikė kainos sudėtinių dalių ir skaičiavimų pagrindimo arba kitaip nepagrindė neįprastai mažos pasiūlymo kainos;</w:t>
      </w:r>
    </w:p>
    <w:p w14:paraId="6D99A0B2" w14:textId="77777777" w:rsidR="009C3E3C" w:rsidRDefault="00FA7442" w:rsidP="009C3E3C">
      <w:pPr>
        <w:tabs>
          <w:tab w:val="left" w:pos="1134"/>
        </w:tabs>
        <w:spacing w:after="120"/>
        <w:ind w:firstLine="709"/>
        <w:jc w:val="both"/>
        <w:rPr>
          <w:sz w:val="24"/>
          <w:szCs w:val="24"/>
          <w:lang w:val="lt-LT"/>
        </w:rPr>
      </w:pPr>
      <w:r>
        <w:rPr>
          <w:sz w:val="24"/>
          <w:szCs w:val="24"/>
          <w:lang w:val="lt-LT"/>
        </w:rPr>
        <w:t xml:space="preserve">73.11. </w:t>
      </w:r>
      <w:r w:rsidR="00995EDB" w:rsidRPr="00FA7442">
        <w:rPr>
          <w:spacing w:val="-1"/>
          <w:sz w:val="24"/>
          <w:szCs w:val="24"/>
          <w:lang w:val="lt-LT"/>
        </w:rPr>
        <w:t>Dalyvis pateikė daugiau kaip vieną Pasiūlymą arba ūkio subjektų grupės narys dalyvauja teikiant kelis Pasiūlymus</w:t>
      </w:r>
      <w:r w:rsidR="00B560A2" w:rsidRPr="00FA7442">
        <w:rPr>
          <w:spacing w:val="-1"/>
          <w:sz w:val="24"/>
          <w:szCs w:val="24"/>
          <w:lang w:val="lt-LT"/>
        </w:rPr>
        <w:t xml:space="preserve"> (jeigu Perkantysis subjektas riboja alternatyvių pasiūlymų pateikimą). L</w:t>
      </w:r>
      <w:r w:rsidR="00995EDB" w:rsidRPr="00FA7442">
        <w:rPr>
          <w:spacing w:val="-1"/>
          <w:sz w:val="24"/>
          <w:szCs w:val="24"/>
          <w:lang w:val="lt-LT"/>
        </w:rPr>
        <w:t xml:space="preserve">aikoma, kad Tiekėjas pateikė daugiau kaip vieną Pasiūlymą, jeigu tą patį Pasiūlymą pateikė ir raštu (popierine forma, vokuose), ir </w:t>
      </w:r>
      <w:r w:rsidR="00B560A2" w:rsidRPr="00FA7442">
        <w:rPr>
          <w:spacing w:val="-1"/>
          <w:sz w:val="24"/>
          <w:szCs w:val="24"/>
          <w:lang w:val="lt-LT"/>
        </w:rPr>
        <w:t>naudodamasis CVP IS priemonėmis</w:t>
      </w:r>
      <w:r w:rsidR="00995EDB" w:rsidRPr="00FA7442">
        <w:rPr>
          <w:spacing w:val="-1"/>
          <w:sz w:val="24"/>
          <w:szCs w:val="24"/>
          <w:lang w:val="lt-LT"/>
        </w:rPr>
        <w:t>.</w:t>
      </w:r>
    </w:p>
    <w:p w14:paraId="65DF736D" w14:textId="77777777" w:rsidR="009C3E3C" w:rsidRDefault="009C3E3C" w:rsidP="009C3E3C">
      <w:pPr>
        <w:tabs>
          <w:tab w:val="left" w:pos="1134"/>
        </w:tabs>
        <w:spacing w:after="120"/>
        <w:ind w:firstLine="709"/>
        <w:jc w:val="both"/>
        <w:rPr>
          <w:sz w:val="24"/>
          <w:szCs w:val="24"/>
          <w:lang w:val="lt-LT"/>
        </w:rPr>
      </w:pPr>
      <w:r>
        <w:rPr>
          <w:sz w:val="24"/>
          <w:szCs w:val="24"/>
          <w:lang w:val="lt-LT"/>
        </w:rPr>
        <w:t xml:space="preserve">73.12. </w:t>
      </w:r>
      <w:r w:rsidR="00995EDB" w:rsidRPr="00FA7442">
        <w:rPr>
          <w:spacing w:val="-1"/>
          <w:sz w:val="24"/>
          <w:szCs w:val="24"/>
          <w:lang w:val="lt-LT"/>
        </w:rPr>
        <w:t>Dalyvio Pasiūlymo kaina yra per didelė, nepriimtina Perkančiajam subjektui. Laikoma, kad pasiūlyta kaina yra per didelė ir</w:t>
      </w:r>
      <w:r w:rsidR="008F5BE6" w:rsidRPr="00FA7442">
        <w:rPr>
          <w:spacing w:val="-1"/>
          <w:sz w:val="24"/>
          <w:szCs w:val="24"/>
          <w:lang w:val="lt-LT"/>
        </w:rPr>
        <w:t xml:space="preserve"> nepriimtina, jeigu ji viršija P</w:t>
      </w:r>
      <w:r w:rsidR="00995EDB" w:rsidRPr="00FA7442">
        <w:rPr>
          <w:spacing w:val="-1"/>
          <w:sz w:val="24"/>
          <w:szCs w:val="24"/>
          <w:lang w:val="lt-LT"/>
        </w:rPr>
        <w:t xml:space="preserve">erkančiojo subjekto </w:t>
      </w:r>
      <w:r w:rsidR="00DC14F9" w:rsidRPr="00FA7442">
        <w:rPr>
          <w:spacing w:val="-1"/>
          <w:sz w:val="24"/>
          <w:szCs w:val="24"/>
          <w:lang w:val="lt-LT"/>
        </w:rPr>
        <w:t>P</w:t>
      </w:r>
      <w:r w:rsidR="00995EDB" w:rsidRPr="00FA7442">
        <w:rPr>
          <w:spacing w:val="-1"/>
          <w:sz w:val="24"/>
          <w:szCs w:val="24"/>
          <w:lang w:val="lt-LT"/>
        </w:rPr>
        <w:t>irkimui skirtas lė</w:t>
      </w:r>
      <w:r w:rsidR="008F5BE6" w:rsidRPr="00FA7442">
        <w:rPr>
          <w:spacing w:val="-1"/>
          <w:sz w:val="24"/>
          <w:szCs w:val="24"/>
          <w:lang w:val="lt-LT"/>
        </w:rPr>
        <w:t>šas, nustatytas ir užfiksuotas P</w:t>
      </w:r>
      <w:r w:rsidR="00995EDB" w:rsidRPr="00FA7442">
        <w:rPr>
          <w:spacing w:val="-1"/>
          <w:sz w:val="24"/>
          <w:szCs w:val="24"/>
          <w:lang w:val="lt-LT"/>
        </w:rPr>
        <w:t xml:space="preserve">erkančiojo subjekto rengiamuose dokumentuose prieš pradedant </w:t>
      </w:r>
      <w:r w:rsidR="00DC14F9" w:rsidRPr="00FA7442">
        <w:rPr>
          <w:spacing w:val="-1"/>
          <w:sz w:val="24"/>
          <w:szCs w:val="24"/>
          <w:lang w:val="lt-LT"/>
        </w:rPr>
        <w:t>P</w:t>
      </w:r>
      <w:r w:rsidR="00995EDB" w:rsidRPr="00FA7442">
        <w:rPr>
          <w:spacing w:val="-1"/>
          <w:sz w:val="24"/>
          <w:szCs w:val="24"/>
          <w:lang w:val="lt-LT"/>
        </w:rPr>
        <w:t>irkim</w:t>
      </w:r>
      <w:r w:rsidR="00B560A2" w:rsidRPr="00FA7442">
        <w:rPr>
          <w:spacing w:val="-1"/>
          <w:sz w:val="24"/>
          <w:szCs w:val="24"/>
          <w:lang w:val="lt-LT"/>
        </w:rPr>
        <w:t>ą</w:t>
      </w:r>
      <w:r w:rsidR="000D63C3" w:rsidRPr="00FA7442">
        <w:rPr>
          <w:spacing w:val="-1"/>
          <w:sz w:val="24"/>
          <w:szCs w:val="24"/>
          <w:lang w:val="lt-LT"/>
        </w:rPr>
        <w:t>;</w:t>
      </w:r>
    </w:p>
    <w:p w14:paraId="7F362379" w14:textId="77777777" w:rsidR="009C3E3C" w:rsidRDefault="009C3E3C" w:rsidP="009C3E3C">
      <w:pPr>
        <w:tabs>
          <w:tab w:val="left" w:pos="1134"/>
        </w:tabs>
        <w:spacing w:after="120"/>
        <w:ind w:firstLine="709"/>
        <w:jc w:val="both"/>
        <w:rPr>
          <w:sz w:val="24"/>
          <w:szCs w:val="24"/>
          <w:lang w:val="lt-LT"/>
        </w:rPr>
      </w:pPr>
      <w:r>
        <w:rPr>
          <w:sz w:val="24"/>
          <w:szCs w:val="24"/>
          <w:lang w:val="lt-LT"/>
        </w:rPr>
        <w:t xml:space="preserve">74. </w:t>
      </w:r>
      <w:r w:rsidR="00995EDB" w:rsidRPr="00FA7442">
        <w:rPr>
          <w:rFonts w:eastAsia="Calibri"/>
          <w:sz w:val="24"/>
          <w:szCs w:val="24"/>
          <w:lang w:val="lt-LT"/>
        </w:rPr>
        <w:t xml:space="preserve">Bet kuriuo </w:t>
      </w:r>
      <w:r w:rsidR="00995EDB" w:rsidRPr="00FA7442">
        <w:rPr>
          <w:sz w:val="24"/>
          <w:szCs w:val="24"/>
          <w:lang w:val="lt-LT"/>
        </w:rPr>
        <w:t>metu</w:t>
      </w:r>
      <w:r w:rsidR="00995EDB" w:rsidRPr="00FA7442">
        <w:rPr>
          <w:rFonts w:eastAsia="Calibri"/>
          <w:sz w:val="24"/>
          <w:szCs w:val="24"/>
          <w:lang w:val="lt-LT"/>
        </w:rPr>
        <w:t xml:space="preserve"> iki Sutarties sudarymo Perkantysis subjektas turi teisę savo iniciatyva nutraukti pradėtas Pirkimo procedūras, jeigu atsirado aplinkybių, kurių nebuvo galima numatyti, ir privalo tai padaryti, jeigu buvo pažeisti </w:t>
      </w:r>
      <w:r w:rsidR="00B111A4" w:rsidRPr="00FA7442">
        <w:rPr>
          <w:rFonts w:eastAsia="Calibri"/>
          <w:sz w:val="24"/>
          <w:szCs w:val="24"/>
          <w:lang w:val="lt-LT"/>
        </w:rPr>
        <w:t>Į</w:t>
      </w:r>
      <w:r w:rsidR="00995EDB" w:rsidRPr="00FA7442">
        <w:rPr>
          <w:rFonts w:eastAsia="Calibri"/>
          <w:sz w:val="24"/>
          <w:szCs w:val="24"/>
          <w:lang w:val="lt-LT"/>
        </w:rPr>
        <w:t>statymo 29 straipsnio 1 dalyje nustatyti principai ir atitinkamos padėties negalima ištaisyti.</w:t>
      </w:r>
    </w:p>
    <w:p w14:paraId="45BA1689" w14:textId="4D88549E" w:rsidR="00995EDB" w:rsidRPr="009C3E3C" w:rsidRDefault="009C3E3C" w:rsidP="009C3E3C">
      <w:pPr>
        <w:tabs>
          <w:tab w:val="left" w:pos="1134"/>
        </w:tabs>
        <w:spacing w:after="120"/>
        <w:ind w:firstLine="709"/>
        <w:jc w:val="both"/>
        <w:rPr>
          <w:sz w:val="24"/>
          <w:szCs w:val="24"/>
          <w:lang w:val="lt-LT"/>
        </w:rPr>
      </w:pPr>
      <w:r>
        <w:rPr>
          <w:sz w:val="24"/>
          <w:szCs w:val="24"/>
          <w:lang w:val="lt-LT"/>
        </w:rPr>
        <w:t xml:space="preserve">75. </w:t>
      </w:r>
      <w:r w:rsidR="00995EDB" w:rsidRPr="00FA7442">
        <w:rPr>
          <w:sz w:val="24"/>
          <w:szCs w:val="24"/>
          <w:lang w:val="lt-LT"/>
        </w:rPr>
        <w:t>Perkantysis</w:t>
      </w:r>
      <w:r w:rsidR="00995EDB" w:rsidRPr="00FA7442">
        <w:rPr>
          <w:rFonts w:eastAsia="Calibri"/>
          <w:sz w:val="24"/>
          <w:szCs w:val="24"/>
          <w:lang w:val="lt-LT"/>
        </w:rPr>
        <w:t xml:space="preserve"> subjektas gali nuspręsti nesudaryti Sutarties su ekonomiškai naudingiausią pasiūlymą pateikusiu </w:t>
      </w:r>
      <w:r w:rsidR="00995EDB" w:rsidRPr="00FA7442">
        <w:rPr>
          <w:sz w:val="24"/>
          <w:szCs w:val="24"/>
          <w:lang w:val="lt-LT"/>
        </w:rPr>
        <w:t>Dalyviu</w:t>
      </w:r>
      <w:r w:rsidR="00995EDB" w:rsidRPr="00FA7442">
        <w:rPr>
          <w:rFonts w:eastAsia="Calibri"/>
          <w:sz w:val="24"/>
          <w:szCs w:val="24"/>
          <w:lang w:val="lt-LT"/>
        </w:rPr>
        <w:t xml:space="preserve">, jeigu nustato, kad Dalyvio pasiūlymas neatitinka </w:t>
      </w:r>
      <w:r w:rsidR="00B111A4" w:rsidRPr="00FA7442">
        <w:rPr>
          <w:rFonts w:eastAsia="Calibri"/>
          <w:sz w:val="24"/>
          <w:szCs w:val="24"/>
          <w:lang w:val="lt-LT"/>
        </w:rPr>
        <w:t>Į</w:t>
      </w:r>
      <w:r w:rsidR="00995EDB" w:rsidRPr="00FA7442">
        <w:rPr>
          <w:rFonts w:eastAsia="Calibri"/>
          <w:sz w:val="24"/>
          <w:szCs w:val="24"/>
          <w:lang w:val="lt-LT"/>
        </w:rPr>
        <w:t>statymo 29 straipsnio 2 dalies 2 punkte nurodytų aplinkos apsaugos, socialinės ir darbo teisės įpareigojimų.</w:t>
      </w:r>
    </w:p>
    <w:p w14:paraId="54238175" w14:textId="77777777" w:rsidR="00995EDB" w:rsidRPr="004C686A" w:rsidRDefault="00995EDB" w:rsidP="00846F16">
      <w:pPr>
        <w:spacing w:after="120"/>
        <w:jc w:val="both"/>
        <w:rPr>
          <w:sz w:val="24"/>
          <w:szCs w:val="24"/>
          <w:lang w:val="lt-LT"/>
        </w:rPr>
      </w:pPr>
    </w:p>
    <w:p w14:paraId="2EBE9E52" w14:textId="32C5731F" w:rsidR="001263E3" w:rsidRDefault="001263E3" w:rsidP="00846F16">
      <w:pPr>
        <w:pStyle w:val="Antrat1"/>
        <w:rPr>
          <w:sz w:val="24"/>
          <w:szCs w:val="24"/>
        </w:rPr>
      </w:pPr>
      <w:bookmarkStart w:id="55" w:name="_Toc510511633"/>
      <w:r w:rsidRPr="004C686A">
        <w:rPr>
          <w:sz w:val="24"/>
          <w:szCs w:val="24"/>
        </w:rPr>
        <w:lastRenderedPageBreak/>
        <w:t>PASIŪLYMŲ EILĖ IR SPRENDIMAS DĖL PIRKIMO SUTARTIES SUDARYMO</w:t>
      </w:r>
      <w:bookmarkEnd w:id="55"/>
    </w:p>
    <w:p w14:paraId="5BDE47BF" w14:textId="77777777" w:rsidR="004C686A" w:rsidRPr="004C686A" w:rsidRDefault="004C686A" w:rsidP="004C686A">
      <w:pPr>
        <w:rPr>
          <w:lang w:val="lt-LT"/>
        </w:rPr>
      </w:pPr>
    </w:p>
    <w:p w14:paraId="1045CEA6" w14:textId="77777777" w:rsidR="004C686A" w:rsidRDefault="004C686A" w:rsidP="004C686A">
      <w:pPr>
        <w:tabs>
          <w:tab w:val="left" w:pos="1134"/>
        </w:tabs>
        <w:spacing w:after="120"/>
        <w:ind w:firstLine="709"/>
        <w:jc w:val="both"/>
        <w:rPr>
          <w:sz w:val="24"/>
          <w:szCs w:val="24"/>
          <w:lang w:val="lt-LT"/>
        </w:rPr>
      </w:pPr>
      <w:bookmarkStart w:id="56" w:name="_Ref488156419"/>
      <w:r>
        <w:rPr>
          <w:sz w:val="24"/>
          <w:szCs w:val="24"/>
          <w:lang w:val="lt-LT"/>
        </w:rPr>
        <w:t xml:space="preserve">76. </w:t>
      </w:r>
      <w:r w:rsidR="0014367E" w:rsidRPr="004C686A">
        <w:rPr>
          <w:sz w:val="24"/>
          <w:szCs w:val="24"/>
          <w:lang w:val="lt-LT"/>
        </w:rPr>
        <w:t xml:space="preserve">Perkantysis subjektas, nedelsdamas išnagrinėjęs, įvertinęs ir palyginęs pateiktus Pasiūlymus nustato pasiūlymų eilę. Pasiūlymai eilėje surašomi ekonominio naudingumo mažėjimo tvarka (pagal kainą). Pasiūlymų eilė nenustatoma, jei buvo gautas tik vienas pasiūlymas. Įvertinęs Dalyvio, </w:t>
      </w:r>
      <w:r w:rsidR="0014367E" w:rsidRPr="004C686A">
        <w:rPr>
          <w:spacing w:val="-1"/>
          <w:sz w:val="24"/>
          <w:szCs w:val="24"/>
          <w:lang w:val="lt-LT"/>
        </w:rPr>
        <w:t>kurio Pasiūlymas ekonomiškai naudingiausias</w:t>
      </w:r>
      <w:r w:rsidR="0014367E" w:rsidRPr="004C686A">
        <w:rPr>
          <w:sz w:val="24"/>
          <w:szCs w:val="24"/>
          <w:lang w:val="lt-LT"/>
        </w:rPr>
        <w:t>, pašalinimo pagrindų nebuvimą, kvalifikaciją bei atitiktį kokybės vadybos sistemos ir aplinkos apsaugos vadybos sistemos standartams, nustato laimėjusį pasiūlymą</w:t>
      </w:r>
      <w:r w:rsidR="00482889" w:rsidRPr="004C686A">
        <w:rPr>
          <w:sz w:val="24"/>
          <w:szCs w:val="24"/>
          <w:lang w:val="lt-LT"/>
        </w:rPr>
        <w:t>.</w:t>
      </w:r>
    </w:p>
    <w:p w14:paraId="377F8A36" w14:textId="77777777" w:rsidR="004C686A" w:rsidRDefault="004C686A" w:rsidP="004C686A">
      <w:pPr>
        <w:tabs>
          <w:tab w:val="left" w:pos="1134"/>
        </w:tabs>
        <w:spacing w:after="120"/>
        <w:ind w:firstLine="709"/>
        <w:jc w:val="both"/>
        <w:rPr>
          <w:sz w:val="24"/>
          <w:szCs w:val="24"/>
          <w:lang w:val="lt-LT"/>
        </w:rPr>
      </w:pPr>
      <w:r>
        <w:rPr>
          <w:sz w:val="24"/>
          <w:szCs w:val="24"/>
          <w:lang w:val="lt-LT"/>
        </w:rPr>
        <w:t xml:space="preserve">77. </w:t>
      </w:r>
      <w:r w:rsidR="0014367E" w:rsidRPr="004C686A">
        <w:rPr>
          <w:sz w:val="24"/>
          <w:szCs w:val="24"/>
          <w:lang w:val="lt-LT"/>
        </w:rPr>
        <w:t>Pirkimo laimėtojui Perkantysis subjektas siūlo pasirašyti Sutartį</w:t>
      </w:r>
      <w:r w:rsidR="00482889" w:rsidRPr="004C686A">
        <w:rPr>
          <w:sz w:val="24"/>
          <w:szCs w:val="24"/>
          <w:lang w:val="lt-LT"/>
        </w:rPr>
        <w:t xml:space="preserve">. </w:t>
      </w:r>
    </w:p>
    <w:p w14:paraId="6E60F2AF" w14:textId="77777777" w:rsidR="004C686A" w:rsidRDefault="004C686A" w:rsidP="004C686A">
      <w:pPr>
        <w:tabs>
          <w:tab w:val="left" w:pos="1134"/>
        </w:tabs>
        <w:spacing w:after="120"/>
        <w:ind w:firstLine="709"/>
        <w:jc w:val="both"/>
        <w:rPr>
          <w:sz w:val="24"/>
          <w:szCs w:val="24"/>
          <w:lang w:val="lt-LT"/>
        </w:rPr>
      </w:pPr>
      <w:r>
        <w:rPr>
          <w:sz w:val="24"/>
          <w:szCs w:val="24"/>
          <w:lang w:val="lt-LT"/>
        </w:rPr>
        <w:t xml:space="preserve">78. </w:t>
      </w:r>
      <w:r w:rsidR="00BB28D5" w:rsidRPr="004C686A">
        <w:rPr>
          <w:sz w:val="24"/>
          <w:szCs w:val="24"/>
          <w:lang w:val="lt-LT"/>
        </w:rPr>
        <w:t>Perkantysis</w:t>
      </w:r>
      <w:r w:rsidR="00BB28D5" w:rsidRPr="004C686A">
        <w:rPr>
          <w:sz w:val="24"/>
          <w:szCs w:val="24"/>
          <w:lang w:val="lt-LT" w:eastAsia="lt-LT"/>
        </w:rPr>
        <w:t xml:space="preserve"> subjektas suinteresuotiems dalyviams ne vėliau kaip per 5 </w:t>
      </w:r>
      <w:r w:rsidR="00DC14F9" w:rsidRPr="004C686A">
        <w:rPr>
          <w:sz w:val="24"/>
          <w:szCs w:val="24"/>
          <w:lang w:val="lt-LT" w:eastAsia="lt-LT"/>
        </w:rPr>
        <w:t xml:space="preserve">(penkias) </w:t>
      </w:r>
      <w:r w:rsidR="00BB28D5" w:rsidRPr="004C686A">
        <w:rPr>
          <w:sz w:val="24"/>
          <w:szCs w:val="24"/>
          <w:lang w:val="lt-LT" w:eastAsia="lt-LT"/>
        </w:rPr>
        <w:t xml:space="preserve">darbo dienas raštu praneša apie priimtą sprendimą nustatyti laimėjusį pasiūlymą, dėl kurio bus sudaroma </w:t>
      </w:r>
      <w:r w:rsidR="009C0C2D" w:rsidRPr="004C686A">
        <w:rPr>
          <w:sz w:val="24"/>
          <w:szCs w:val="24"/>
          <w:lang w:val="lt-LT" w:eastAsia="lt-LT"/>
        </w:rPr>
        <w:t>S</w:t>
      </w:r>
      <w:r w:rsidR="00BB28D5" w:rsidRPr="004C686A">
        <w:rPr>
          <w:sz w:val="24"/>
          <w:szCs w:val="24"/>
          <w:lang w:val="lt-LT" w:eastAsia="lt-LT"/>
        </w:rPr>
        <w:t>utartis</w:t>
      </w:r>
      <w:r w:rsidR="009C0C2D" w:rsidRPr="004C686A">
        <w:rPr>
          <w:sz w:val="24"/>
          <w:szCs w:val="24"/>
          <w:lang w:val="lt-LT" w:eastAsia="lt-LT"/>
        </w:rPr>
        <w:t>,</w:t>
      </w:r>
      <w:r w:rsidR="00BB28D5" w:rsidRPr="004C686A">
        <w:rPr>
          <w:sz w:val="24"/>
          <w:szCs w:val="24"/>
          <w:lang w:val="lt-LT" w:eastAsia="lt-LT"/>
        </w:rPr>
        <w:t xml:space="preserve"> nurodo nustatytą pasiūlymų eilę, laimėjusį </w:t>
      </w:r>
      <w:r w:rsidR="00DC14F9" w:rsidRPr="004C686A">
        <w:rPr>
          <w:sz w:val="24"/>
          <w:szCs w:val="24"/>
          <w:lang w:val="lt-LT" w:eastAsia="lt-LT"/>
        </w:rPr>
        <w:t>P</w:t>
      </w:r>
      <w:r w:rsidR="00BB28D5" w:rsidRPr="004C686A">
        <w:rPr>
          <w:sz w:val="24"/>
          <w:szCs w:val="24"/>
          <w:lang w:val="lt-LT" w:eastAsia="lt-LT"/>
        </w:rPr>
        <w:t xml:space="preserve">asiūlymą ir tikslų </w:t>
      </w:r>
      <w:r w:rsidR="00DC14F9" w:rsidRPr="004C686A">
        <w:rPr>
          <w:sz w:val="24"/>
          <w:szCs w:val="24"/>
          <w:lang w:val="lt-LT" w:eastAsia="lt-LT"/>
        </w:rPr>
        <w:t>A</w:t>
      </w:r>
      <w:r w:rsidR="00BB28D5" w:rsidRPr="004C686A">
        <w:rPr>
          <w:sz w:val="24"/>
          <w:szCs w:val="24"/>
          <w:lang w:val="lt-LT" w:eastAsia="lt-LT"/>
        </w:rPr>
        <w:t xml:space="preserve">tidėjimo terminą. Perkantysis subjektas taip pat turi nurodyti priežastis, dėl kurių buvo priimtas sprendimas nesudaryti </w:t>
      </w:r>
      <w:r w:rsidR="009C0C2D" w:rsidRPr="004C686A">
        <w:rPr>
          <w:sz w:val="24"/>
          <w:szCs w:val="24"/>
          <w:lang w:val="lt-LT" w:eastAsia="lt-LT"/>
        </w:rPr>
        <w:t>Sutarties.</w:t>
      </w:r>
      <w:bookmarkStart w:id="57" w:name="part_b10c22725a3f4a2ba98a6c64d6961234"/>
      <w:bookmarkStart w:id="58" w:name="_Ref488156267"/>
      <w:bookmarkEnd w:id="56"/>
      <w:bookmarkEnd w:id="57"/>
    </w:p>
    <w:p w14:paraId="0D9271BD" w14:textId="77777777" w:rsidR="004C686A" w:rsidRDefault="004C686A" w:rsidP="004C686A">
      <w:pPr>
        <w:tabs>
          <w:tab w:val="left" w:pos="1134"/>
        </w:tabs>
        <w:spacing w:after="120"/>
        <w:ind w:firstLine="709"/>
        <w:jc w:val="both"/>
        <w:rPr>
          <w:sz w:val="24"/>
          <w:szCs w:val="24"/>
          <w:lang w:val="lt-LT"/>
        </w:rPr>
      </w:pPr>
      <w:r>
        <w:rPr>
          <w:sz w:val="24"/>
          <w:szCs w:val="24"/>
          <w:lang w:val="lt-LT"/>
        </w:rPr>
        <w:t xml:space="preserve">79. </w:t>
      </w:r>
      <w:r w:rsidR="00BB28D5" w:rsidRPr="004C686A">
        <w:rPr>
          <w:sz w:val="24"/>
          <w:szCs w:val="24"/>
          <w:lang w:val="lt-LT" w:eastAsia="lt-LT"/>
        </w:rPr>
        <w:t xml:space="preserve">Perkantysis subjektas, gavęs suinteresuoto </w:t>
      </w:r>
      <w:r w:rsidR="00DC14F9" w:rsidRPr="004C686A">
        <w:rPr>
          <w:sz w:val="24"/>
          <w:szCs w:val="24"/>
          <w:lang w:val="lt-LT" w:eastAsia="lt-LT"/>
        </w:rPr>
        <w:t>D</w:t>
      </w:r>
      <w:r w:rsidR="00BB28D5" w:rsidRPr="004C686A">
        <w:rPr>
          <w:sz w:val="24"/>
          <w:szCs w:val="24"/>
          <w:lang w:val="lt-LT" w:eastAsia="lt-LT"/>
        </w:rPr>
        <w:t xml:space="preserve">alyvio raštu pateiktą prašymą, ne vėliau kaip per 15 </w:t>
      </w:r>
      <w:r w:rsidR="00DC14F9" w:rsidRPr="004C686A">
        <w:rPr>
          <w:sz w:val="24"/>
          <w:szCs w:val="24"/>
          <w:lang w:val="lt-LT" w:eastAsia="lt-LT"/>
        </w:rPr>
        <w:t xml:space="preserve">(penkiolika) </w:t>
      </w:r>
      <w:r w:rsidR="00BB28D5" w:rsidRPr="004C686A">
        <w:rPr>
          <w:sz w:val="24"/>
          <w:szCs w:val="24"/>
          <w:lang w:val="lt-LT" w:eastAsia="lt-LT"/>
        </w:rPr>
        <w:t>dienų nuo jo gavimo dienos išsamiai pateikia šią informaciją:</w:t>
      </w:r>
      <w:bookmarkStart w:id="59" w:name="part_be074e96781148acb82e4ff023db0f0d"/>
      <w:bookmarkStart w:id="60" w:name="part_ebd47e8555224f60ba8643013b768ba1"/>
      <w:bookmarkEnd w:id="58"/>
      <w:bookmarkEnd w:id="59"/>
      <w:bookmarkEnd w:id="60"/>
    </w:p>
    <w:p w14:paraId="21E894BE" w14:textId="77777777" w:rsidR="004C686A" w:rsidRDefault="004C686A" w:rsidP="004C686A">
      <w:pPr>
        <w:tabs>
          <w:tab w:val="left" w:pos="1134"/>
        </w:tabs>
        <w:spacing w:after="120"/>
        <w:ind w:firstLine="709"/>
        <w:jc w:val="both"/>
        <w:rPr>
          <w:sz w:val="24"/>
          <w:szCs w:val="24"/>
          <w:lang w:val="lt-LT"/>
        </w:rPr>
      </w:pPr>
      <w:r>
        <w:rPr>
          <w:sz w:val="24"/>
          <w:szCs w:val="24"/>
          <w:lang w:val="lt-LT"/>
        </w:rPr>
        <w:t xml:space="preserve">79.1. </w:t>
      </w:r>
      <w:r w:rsidR="00DC14F9" w:rsidRPr="004C686A">
        <w:rPr>
          <w:spacing w:val="-1"/>
          <w:sz w:val="24"/>
          <w:szCs w:val="24"/>
          <w:lang w:val="lt-LT"/>
        </w:rPr>
        <w:t>D</w:t>
      </w:r>
      <w:r w:rsidR="00BB28D5" w:rsidRPr="004C686A">
        <w:rPr>
          <w:spacing w:val="-1"/>
          <w:sz w:val="24"/>
          <w:szCs w:val="24"/>
          <w:lang w:val="lt-LT"/>
        </w:rPr>
        <w:t xml:space="preserve">alyviui, kurio </w:t>
      </w:r>
      <w:r w:rsidR="00DC14F9" w:rsidRPr="004C686A">
        <w:rPr>
          <w:spacing w:val="-1"/>
          <w:sz w:val="24"/>
          <w:szCs w:val="24"/>
          <w:lang w:val="lt-LT"/>
        </w:rPr>
        <w:t>P</w:t>
      </w:r>
      <w:r w:rsidR="00BB28D5" w:rsidRPr="004C686A">
        <w:rPr>
          <w:spacing w:val="-1"/>
          <w:sz w:val="24"/>
          <w:szCs w:val="24"/>
          <w:lang w:val="lt-LT"/>
        </w:rPr>
        <w:t>asiūlymas nebuvo atmestas</w:t>
      </w:r>
      <w:bookmarkStart w:id="61" w:name="part_2439d5ce71f945d08b6370d4930ba3ad"/>
      <w:bookmarkEnd w:id="61"/>
      <w:r w:rsidR="009C0C2D" w:rsidRPr="004C686A">
        <w:rPr>
          <w:spacing w:val="-1"/>
          <w:sz w:val="24"/>
          <w:szCs w:val="24"/>
          <w:lang w:val="lt-LT"/>
        </w:rPr>
        <w:t xml:space="preserve"> - </w:t>
      </w:r>
      <w:r w:rsidR="00BB28D5" w:rsidRPr="004C686A">
        <w:rPr>
          <w:spacing w:val="-1"/>
          <w:sz w:val="24"/>
          <w:szCs w:val="24"/>
          <w:lang w:val="lt-LT"/>
        </w:rPr>
        <w:t xml:space="preserve">laimėjusio </w:t>
      </w:r>
      <w:r w:rsidR="00DC14F9" w:rsidRPr="004C686A">
        <w:rPr>
          <w:spacing w:val="-1"/>
          <w:sz w:val="24"/>
          <w:szCs w:val="24"/>
          <w:lang w:val="lt-LT"/>
        </w:rPr>
        <w:t>P</w:t>
      </w:r>
      <w:r w:rsidR="00BB28D5" w:rsidRPr="004C686A">
        <w:rPr>
          <w:spacing w:val="-1"/>
          <w:sz w:val="24"/>
          <w:szCs w:val="24"/>
          <w:lang w:val="lt-LT"/>
        </w:rPr>
        <w:t xml:space="preserve">asiūlymo charakteristikas ir santykinius pranašumus, dėl kurių šis </w:t>
      </w:r>
      <w:r w:rsidR="00DC14F9" w:rsidRPr="004C686A">
        <w:rPr>
          <w:spacing w:val="-1"/>
          <w:sz w:val="24"/>
          <w:szCs w:val="24"/>
          <w:lang w:val="lt-LT"/>
        </w:rPr>
        <w:t>P</w:t>
      </w:r>
      <w:r w:rsidR="00BB28D5" w:rsidRPr="004C686A">
        <w:rPr>
          <w:spacing w:val="-1"/>
          <w:sz w:val="24"/>
          <w:szCs w:val="24"/>
          <w:lang w:val="lt-LT"/>
        </w:rPr>
        <w:t xml:space="preserve">asiūlymas buvo pripažintas geriausiu, taip pat šį </w:t>
      </w:r>
      <w:r w:rsidR="00DC14F9" w:rsidRPr="004C686A">
        <w:rPr>
          <w:spacing w:val="-1"/>
          <w:sz w:val="24"/>
          <w:szCs w:val="24"/>
          <w:lang w:val="lt-LT"/>
        </w:rPr>
        <w:t>P</w:t>
      </w:r>
      <w:r w:rsidR="00BB28D5" w:rsidRPr="004C686A">
        <w:rPr>
          <w:spacing w:val="-1"/>
          <w:sz w:val="24"/>
          <w:szCs w:val="24"/>
          <w:lang w:val="lt-LT"/>
        </w:rPr>
        <w:t xml:space="preserve">asiūlymą pateikusio </w:t>
      </w:r>
      <w:r w:rsidR="00DC14F9" w:rsidRPr="004C686A">
        <w:rPr>
          <w:spacing w:val="-1"/>
          <w:sz w:val="24"/>
          <w:szCs w:val="24"/>
          <w:lang w:val="lt-LT"/>
        </w:rPr>
        <w:t>D</w:t>
      </w:r>
      <w:r w:rsidR="00BB28D5" w:rsidRPr="004C686A">
        <w:rPr>
          <w:spacing w:val="-1"/>
          <w:sz w:val="24"/>
          <w:szCs w:val="24"/>
          <w:lang w:val="lt-LT"/>
        </w:rPr>
        <w:t xml:space="preserve">alyvio </w:t>
      </w:r>
      <w:r w:rsidR="009C0C2D" w:rsidRPr="004C686A">
        <w:rPr>
          <w:spacing w:val="-1"/>
          <w:sz w:val="24"/>
          <w:szCs w:val="24"/>
          <w:lang w:val="lt-LT"/>
        </w:rPr>
        <w:t>pavadinimą</w:t>
      </w:r>
      <w:r w:rsidR="00BB28D5" w:rsidRPr="004C686A">
        <w:rPr>
          <w:spacing w:val="-1"/>
          <w:sz w:val="24"/>
          <w:szCs w:val="24"/>
          <w:lang w:val="lt-LT"/>
        </w:rPr>
        <w:t>;</w:t>
      </w:r>
      <w:bookmarkStart w:id="62" w:name="part_31ff37fe9b8f4ecbb18c2d299e9f00c1"/>
      <w:bookmarkStart w:id="63" w:name="part_8bed342e3495483d96210765b889e434"/>
      <w:bookmarkEnd w:id="62"/>
      <w:bookmarkEnd w:id="63"/>
    </w:p>
    <w:p w14:paraId="2181C267" w14:textId="77777777" w:rsidR="003E64D4" w:rsidRDefault="004C686A" w:rsidP="003E64D4">
      <w:pPr>
        <w:tabs>
          <w:tab w:val="left" w:pos="1134"/>
        </w:tabs>
        <w:spacing w:after="120"/>
        <w:ind w:firstLine="709"/>
        <w:jc w:val="both"/>
        <w:rPr>
          <w:sz w:val="24"/>
          <w:szCs w:val="24"/>
          <w:lang w:val="lt-LT"/>
        </w:rPr>
      </w:pPr>
      <w:r>
        <w:rPr>
          <w:sz w:val="24"/>
          <w:szCs w:val="24"/>
          <w:lang w:val="lt-LT"/>
        </w:rPr>
        <w:t xml:space="preserve">79.2. </w:t>
      </w:r>
      <w:r w:rsidR="00DC14F9" w:rsidRPr="004C686A">
        <w:rPr>
          <w:spacing w:val="-1"/>
          <w:sz w:val="24"/>
          <w:szCs w:val="24"/>
          <w:lang w:val="lt-LT"/>
        </w:rPr>
        <w:t>D</w:t>
      </w:r>
      <w:r w:rsidR="00BB28D5" w:rsidRPr="004C686A">
        <w:rPr>
          <w:spacing w:val="-1"/>
          <w:sz w:val="24"/>
          <w:szCs w:val="24"/>
          <w:lang w:val="lt-LT"/>
        </w:rPr>
        <w:t xml:space="preserve">alyviui, kurio </w:t>
      </w:r>
      <w:r w:rsidR="00DC14F9" w:rsidRPr="004C686A">
        <w:rPr>
          <w:spacing w:val="-1"/>
          <w:sz w:val="24"/>
          <w:szCs w:val="24"/>
          <w:lang w:val="lt-LT"/>
        </w:rPr>
        <w:t>P</w:t>
      </w:r>
      <w:r w:rsidR="00BB28D5" w:rsidRPr="004C686A">
        <w:rPr>
          <w:spacing w:val="-1"/>
          <w:sz w:val="24"/>
          <w:szCs w:val="24"/>
          <w:lang w:val="lt-LT"/>
        </w:rPr>
        <w:t>asiūlymas buvo atmestas, – </w:t>
      </w:r>
      <w:r w:rsidR="00DC14F9" w:rsidRPr="004C686A">
        <w:rPr>
          <w:spacing w:val="-1"/>
          <w:sz w:val="24"/>
          <w:szCs w:val="24"/>
          <w:lang w:val="lt-LT"/>
        </w:rPr>
        <w:t>P</w:t>
      </w:r>
      <w:r w:rsidR="00BB28D5" w:rsidRPr="004C686A">
        <w:rPr>
          <w:spacing w:val="-1"/>
          <w:sz w:val="24"/>
          <w:szCs w:val="24"/>
          <w:lang w:val="lt-LT"/>
        </w:rPr>
        <w:t>asiūlymo atmetimo priežastis, įskaitant, jeigu taikoma, informaciją, kad buvo pasin</w:t>
      </w:r>
      <w:r w:rsidR="00BB28D5" w:rsidRPr="004C686A">
        <w:rPr>
          <w:sz w:val="24"/>
          <w:szCs w:val="24"/>
          <w:lang w:val="lt-LT" w:eastAsia="lt-LT"/>
        </w:rPr>
        <w:t xml:space="preserve">audota </w:t>
      </w:r>
      <w:r w:rsidR="00B111A4" w:rsidRPr="004C686A">
        <w:rPr>
          <w:sz w:val="24"/>
          <w:szCs w:val="24"/>
          <w:lang w:val="lt-LT" w:eastAsia="lt-LT"/>
        </w:rPr>
        <w:t>Į</w:t>
      </w:r>
      <w:r w:rsidR="00BB28D5" w:rsidRPr="004C686A">
        <w:rPr>
          <w:sz w:val="24"/>
          <w:szCs w:val="24"/>
          <w:lang w:val="lt-LT" w:eastAsia="lt-LT"/>
        </w:rPr>
        <w:t>s</w:t>
      </w:r>
      <w:r w:rsidR="009C0C2D" w:rsidRPr="004C686A">
        <w:rPr>
          <w:sz w:val="24"/>
          <w:szCs w:val="24"/>
          <w:lang w:val="lt-LT" w:eastAsia="lt-LT"/>
        </w:rPr>
        <w:t>tatymo 64 straipsnio 10 dalimi,</w:t>
      </w:r>
      <w:r w:rsidR="00BB28D5" w:rsidRPr="004C686A">
        <w:rPr>
          <w:sz w:val="24"/>
          <w:szCs w:val="24"/>
          <w:lang w:val="lt-LT" w:eastAsia="lt-LT"/>
        </w:rPr>
        <w:t xml:space="preserve"> 50 straipsnio 6 ir 7 dalyse nurodytais atvejais – taip pat priežastis, dėl kurių priimtas sprendimas dėl nelygiavertiškumo arba sprendimas, kad prekės, paslaugos ar darbai neatitinka nurodyto rezultatų apibūdinimo ar funkcinių reikalavimų.</w:t>
      </w:r>
      <w:bookmarkStart w:id="64" w:name="part_b7ca26c3a10c4409a54c9e97f15246a9"/>
      <w:bookmarkEnd w:id="64"/>
    </w:p>
    <w:p w14:paraId="7E141E23" w14:textId="77777777" w:rsidR="003E64D4" w:rsidRDefault="003E64D4" w:rsidP="003E64D4">
      <w:pPr>
        <w:tabs>
          <w:tab w:val="left" w:pos="1134"/>
        </w:tabs>
        <w:spacing w:after="120"/>
        <w:ind w:firstLine="709"/>
        <w:jc w:val="both"/>
        <w:rPr>
          <w:sz w:val="24"/>
          <w:szCs w:val="24"/>
          <w:lang w:val="lt-LT"/>
        </w:rPr>
      </w:pPr>
      <w:r>
        <w:rPr>
          <w:sz w:val="24"/>
          <w:szCs w:val="24"/>
          <w:lang w:val="lt-LT"/>
        </w:rPr>
        <w:t xml:space="preserve">80. </w:t>
      </w:r>
      <w:r w:rsidR="00BB28D5" w:rsidRPr="004C686A">
        <w:rPr>
          <w:sz w:val="24"/>
          <w:szCs w:val="24"/>
          <w:lang w:val="lt-LT" w:eastAsia="lt-LT"/>
        </w:rPr>
        <w:t xml:space="preserve">Perkantysis subjektas </w:t>
      </w:r>
      <w:r>
        <w:rPr>
          <w:sz w:val="24"/>
          <w:szCs w:val="24"/>
          <w:lang w:val="lt-LT" w:eastAsia="lt-LT"/>
        </w:rPr>
        <w:t>P</w:t>
      </w:r>
      <w:r w:rsidR="009C0C2D" w:rsidRPr="004C686A">
        <w:rPr>
          <w:sz w:val="24"/>
          <w:szCs w:val="24"/>
          <w:lang w:val="lt-LT" w:eastAsia="lt-LT"/>
        </w:rPr>
        <w:t xml:space="preserve">irkimo sąlygų </w:t>
      </w:r>
      <w:r>
        <w:rPr>
          <w:sz w:val="24"/>
          <w:szCs w:val="24"/>
          <w:lang w:val="lt-LT" w:eastAsia="lt-LT"/>
        </w:rPr>
        <w:t>55-56</w:t>
      </w:r>
      <w:r w:rsidR="009C0C2D" w:rsidRPr="004C686A">
        <w:rPr>
          <w:sz w:val="24"/>
          <w:szCs w:val="24"/>
          <w:lang w:val="lt-LT" w:eastAsia="lt-LT"/>
        </w:rPr>
        <w:t xml:space="preserve"> punktuose</w:t>
      </w:r>
      <w:r w:rsidR="00BB28D5" w:rsidRPr="004C686A">
        <w:rPr>
          <w:sz w:val="24"/>
          <w:szCs w:val="24"/>
          <w:lang w:val="lt-LT" w:eastAsia="lt-LT"/>
        </w:rPr>
        <w:t xml:space="preserve"> nurodytais atvejais negali teikti informacijos, jeigu jos atskleidimas prieštarauja informacijos ir duomenų apsaugą reguliuojantiems teisės aktams arba visuomenės interesams, pažeidžia teisėtus konkretaus </w:t>
      </w:r>
      <w:r w:rsidR="009C0C2D" w:rsidRPr="004C686A">
        <w:rPr>
          <w:sz w:val="24"/>
          <w:szCs w:val="24"/>
          <w:lang w:val="lt-LT" w:eastAsia="lt-LT"/>
        </w:rPr>
        <w:t>Dalyvio</w:t>
      </w:r>
      <w:r w:rsidR="00BB28D5" w:rsidRPr="004C686A">
        <w:rPr>
          <w:sz w:val="24"/>
          <w:szCs w:val="24"/>
          <w:lang w:val="lt-LT" w:eastAsia="lt-LT"/>
        </w:rPr>
        <w:t xml:space="preserve"> komercinius interesus arba turi neigiamą poveikį </w:t>
      </w:r>
      <w:r w:rsidR="009C0C2D" w:rsidRPr="004C686A">
        <w:rPr>
          <w:sz w:val="24"/>
          <w:szCs w:val="24"/>
          <w:lang w:val="lt-LT" w:eastAsia="lt-LT"/>
        </w:rPr>
        <w:t xml:space="preserve">Dalyvių </w:t>
      </w:r>
      <w:r w:rsidR="00BB28D5" w:rsidRPr="004C686A">
        <w:rPr>
          <w:sz w:val="24"/>
          <w:szCs w:val="24"/>
          <w:lang w:val="lt-LT" w:eastAsia="lt-LT"/>
        </w:rPr>
        <w:t>konkurencijai.</w:t>
      </w:r>
      <w:bookmarkStart w:id="65" w:name="part_ed6f5e3450594a6e982fdd7768e8d503"/>
      <w:bookmarkStart w:id="66" w:name="part_ed3fed5a3bb14beb8241b0ae296fa096"/>
      <w:bookmarkEnd w:id="65"/>
      <w:bookmarkEnd w:id="66"/>
    </w:p>
    <w:p w14:paraId="552A759E" w14:textId="77777777" w:rsidR="003E64D4" w:rsidRDefault="003E64D4" w:rsidP="003E64D4">
      <w:pPr>
        <w:tabs>
          <w:tab w:val="left" w:pos="1134"/>
        </w:tabs>
        <w:spacing w:after="120"/>
        <w:ind w:firstLine="709"/>
        <w:jc w:val="both"/>
        <w:rPr>
          <w:sz w:val="24"/>
          <w:szCs w:val="24"/>
          <w:lang w:val="lt-LT" w:eastAsia="lt-LT"/>
        </w:rPr>
      </w:pPr>
      <w:r>
        <w:rPr>
          <w:sz w:val="24"/>
          <w:szCs w:val="24"/>
          <w:lang w:val="lt-LT"/>
        </w:rPr>
        <w:t xml:space="preserve">81. </w:t>
      </w:r>
      <w:r w:rsidR="00BB28D5" w:rsidRPr="004C686A">
        <w:rPr>
          <w:sz w:val="24"/>
          <w:szCs w:val="24"/>
          <w:lang w:val="lt-LT" w:eastAsia="lt-LT"/>
        </w:rPr>
        <w:t xml:space="preserve">Susipažinti su visa su </w:t>
      </w:r>
      <w:r w:rsidR="009C0C2D" w:rsidRPr="004C686A">
        <w:rPr>
          <w:sz w:val="24"/>
          <w:szCs w:val="24"/>
          <w:lang w:val="lt-LT" w:eastAsia="lt-LT"/>
        </w:rPr>
        <w:t>Pi</w:t>
      </w:r>
      <w:r w:rsidR="00BB28D5" w:rsidRPr="004C686A">
        <w:rPr>
          <w:sz w:val="24"/>
          <w:szCs w:val="24"/>
          <w:lang w:val="lt-LT" w:eastAsia="lt-LT"/>
        </w:rPr>
        <w:t>rkim</w:t>
      </w:r>
      <w:r w:rsidR="009C0C2D" w:rsidRPr="004C686A">
        <w:rPr>
          <w:sz w:val="24"/>
          <w:szCs w:val="24"/>
          <w:lang w:val="lt-LT" w:eastAsia="lt-LT"/>
        </w:rPr>
        <w:t>u</w:t>
      </w:r>
      <w:r w:rsidR="00BB28D5" w:rsidRPr="004C686A">
        <w:rPr>
          <w:sz w:val="24"/>
          <w:szCs w:val="24"/>
          <w:lang w:val="lt-LT" w:eastAsia="lt-LT"/>
        </w:rPr>
        <w:t xml:space="preserve"> susijusia informacija gali tik Komisijos nariai, Komisijos posėdžiuose dalyvaujant</w:t>
      </w:r>
      <w:r w:rsidR="008F5BE6" w:rsidRPr="004C686A">
        <w:rPr>
          <w:sz w:val="24"/>
          <w:szCs w:val="24"/>
          <w:lang w:val="lt-LT" w:eastAsia="lt-LT"/>
        </w:rPr>
        <w:t>ys stebėtojai ir P</w:t>
      </w:r>
      <w:r w:rsidR="00BB28D5" w:rsidRPr="004C686A">
        <w:rPr>
          <w:sz w:val="24"/>
          <w:szCs w:val="24"/>
          <w:lang w:val="lt-LT" w:eastAsia="lt-LT"/>
        </w:rPr>
        <w:t>erkančiojo subjekto ar jo įgaliotojo subjekto pakviesti ekspertai, Vieš</w:t>
      </w:r>
      <w:r w:rsidR="008F5BE6" w:rsidRPr="004C686A">
        <w:rPr>
          <w:sz w:val="24"/>
          <w:szCs w:val="24"/>
          <w:lang w:val="lt-LT" w:eastAsia="lt-LT"/>
        </w:rPr>
        <w:t>ųjų pirkimų tarnybos atstovai, P</w:t>
      </w:r>
      <w:r w:rsidR="00BB28D5" w:rsidRPr="004C686A">
        <w:rPr>
          <w:sz w:val="24"/>
          <w:szCs w:val="24"/>
          <w:lang w:val="lt-LT" w:eastAsia="lt-LT"/>
        </w:rPr>
        <w:t xml:space="preserve">erkančiojo subjekto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pirkimais susijusia informacija, kurią atskleisti leidžia </w:t>
      </w:r>
      <w:r w:rsidR="00DC14F9" w:rsidRPr="004C686A">
        <w:rPr>
          <w:sz w:val="24"/>
          <w:szCs w:val="24"/>
          <w:lang w:val="lt-LT" w:eastAsia="lt-LT"/>
        </w:rPr>
        <w:t>Į</w:t>
      </w:r>
      <w:r w:rsidR="00BB28D5" w:rsidRPr="004C686A">
        <w:rPr>
          <w:sz w:val="24"/>
          <w:szCs w:val="24"/>
          <w:lang w:val="lt-LT" w:eastAsia="lt-LT"/>
        </w:rPr>
        <w:t>statymas</w:t>
      </w:r>
      <w:r>
        <w:rPr>
          <w:sz w:val="24"/>
          <w:szCs w:val="24"/>
          <w:lang w:val="lt-LT" w:eastAsia="lt-LT"/>
        </w:rPr>
        <w:t>.</w:t>
      </w:r>
    </w:p>
    <w:p w14:paraId="4EA17780" w14:textId="3CFA3B3F" w:rsidR="003E64D4" w:rsidRDefault="003E64D4" w:rsidP="003E64D4">
      <w:pPr>
        <w:tabs>
          <w:tab w:val="left" w:pos="1134"/>
        </w:tabs>
        <w:spacing w:after="120"/>
        <w:ind w:firstLine="709"/>
        <w:jc w:val="both"/>
        <w:rPr>
          <w:sz w:val="24"/>
          <w:szCs w:val="24"/>
          <w:lang w:val="lt-LT" w:eastAsia="lt-LT"/>
        </w:rPr>
      </w:pPr>
      <w:r>
        <w:rPr>
          <w:sz w:val="24"/>
          <w:szCs w:val="24"/>
          <w:lang w:val="lt-LT" w:eastAsia="lt-LT"/>
        </w:rPr>
        <w:t xml:space="preserve">82. </w:t>
      </w:r>
      <w:r w:rsidR="00482889" w:rsidRPr="004C686A">
        <w:rPr>
          <w:sz w:val="24"/>
          <w:szCs w:val="24"/>
          <w:lang w:val="lt-LT" w:eastAsia="lt-LT"/>
        </w:rPr>
        <w:t xml:space="preserve">Pirkimą laimėjęs Dalyvis privalo pasirašyti Sutartį per Perkančiojo subjekto nurodytą terminą. Sutarčiai pasirašyti laikas nustatomas atskiru pranešimu CVP IS susirašinėjimo priemonėmis. Sutartis turi būti sudaroma nedelsiant, bet ne anksčiau negu pasibaigė </w:t>
      </w:r>
      <w:r w:rsidR="00DC14F9" w:rsidRPr="004C686A">
        <w:rPr>
          <w:sz w:val="24"/>
          <w:szCs w:val="24"/>
          <w:lang w:val="lt-LT" w:eastAsia="lt-LT"/>
        </w:rPr>
        <w:t>A</w:t>
      </w:r>
      <w:r w:rsidR="00482889" w:rsidRPr="004C686A">
        <w:rPr>
          <w:sz w:val="24"/>
          <w:szCs w:val="24"/>
          <w:lang w:val="lt-LT" w:eastAsia="lt-LT"/>
        </w:rPr>
        <w:t>tidėjimo terminas (5 (penkių) darbo dienų laikotarpis nuo pranešimo apie sprendimą sudaryti Sutartį išsiuntimo dienos). Atidėjimo terminas gali būti netaikomas, kai vienintelis suinteresuotas Dalyvis yra tas, su kuriuo sudaroma Sutartis. Sudarant Sutartį, joje negali būti keičiamos pagrindinės Sutarties sąlygos ir laimėjusio Dalyvio Pasiūlyme nurodyta kaina ir sąlygos.</w:t>
      </w:r>
    </w:p>
    <w:p w14:paraId="2A979E6C" w14:textId="63AF6CF7" w:rsidR="00995EDB" w:rsidRDefault="003E64D4" w:rsidP="003E64D4">
      <w:pPr>
        <w:tabs>
          <w:tab w:val="left" w:pos="1134"/>
        </w:tabs>
        <w:spacing w:after="120"/>
        <w:ind w:firstLine="709"/>
        <w:jc w:val="both"/>
        <w:rPr>
          <w:rFonts w:eastAsiaTheme="minorEastAsia"/>
          <w:sz w:val="24"/>
          <w:szCs w:val="24"/>
          <w:lang w:val="lt-LT"/>
        </w:rPr>
      </w:pPr>
      <w:r>
        <w:rPr>
          <w:sz w:val="24"/>
          <w:szCs w:val="24"/>
          <w:lang w:val="lt-LT"/>
        </w:rPr>
        <w:t xml:space="preserve">83. </w:t>
      </w:r>
      <w:r w:rsidR="00995EDB" w:rsidRPr="004C686A">
        <w:rPr>
          <w:sz w:val="24"/>
          <w:szCs w:val="24"/>
          <w:lang w:val="lt-LT" w:eastAsia="lt-LT"/>
        </w:rPr>
        <w:t>Jeigu Dalyvis, kuriam buvo pasiūlyta sudaryti Sutartį, raštu atsisako ją sudaryti arba iki Perkančiojo subjekto nurodyto laiko nepasirašo Sutarties, arba atsisako sudaryti Sutartį Pirkimo dokumentuose nustatytomis sąlygomis, laikoma, kad Dalyvis atsisakė sudaryti Sutartį. Tuo atveju</w:t>
      </w:r>
      <w:r w:rsidR="00DC14F9" w:rsidRPr="004C686A">
        <w:rPr>
          <w:sz w:val="24"/>
          <w:szCs w:val="24"/>
          <w:lang w:val="lt-LT" w:eastAsia="lt-LT"/>
        </w:rPr>
        <w:t>,</w:t>
      </w:r>
      <w:r w:rsidR="00995EDB" w:rsidRPr="004C686A">
        <w:rPr>
          <w:sz w:val="24"/>
          <w:szCs w:val="24"/>
          <w:lang w:val="lt-LT" w:eastAsia="lt-LT"/>
        </w:rPr>
        <w:t xml:space="preserve"> tikrinami kito po Dalyvio, </w:t>
      </w:r>
      <w:r w:rsidR="00205AAF" w:rsidRPr="004C686A">
        <w:rPr>
          <w:sz w:val="24"/>
          <w:szCs w:val="24"/>
          <w:lang w:val="lt-LT" w:eastAsia="lt-LT"/>
        </w:rPr>
        <w:t>esančio sudarytoje Pasiūlymų eilėje</w:t>
      </w:r>
      <w:r w:rsidR="00995EDB" w:rsidRPr="004C686A">
        <w:rPr>
          <w:sz w:val="24"/>
          <w:szCs w:val="24"/>
          <w:lang w:val="lt-LT" w:eastAsia="lt-LT"/>
        </w:rPr>
        <w:t>, Dalyvio pašalinimo pagrindų nebuvimą patvirtinančių</w:t>
      </w:r>
      <w:r w:rsidR="00995EDB" w:rsidRPr="004C686A">
        <w:rPr>
          <w:rFonts w:eastAsiaTheme="minorEastAsia"/>
          <w:sz w:val="24"/>
          <w:szCs w:val="24"/>
          <w:lang w:val="lt-LT"/>
        </w:rPr>
        <w:t xml:space="preserve"> dokumentų, kvalifikaciją bei kokybės vadybos sistemos ir aplinkos apsaugos vadybos sistemos standartų atitiktį patvirtinantys dokumentai, Perkantysis subjektas kreipiasi į šį Dalyvį ir siūlo sudaryti Sutartį.</w:t>
      </w:r>
    </w:p>
    <w:p w14:paraId="7EC17986" w14:textId="16464599" w:rsidR="00C24859" w:rsidRPr="000B5AFB" w:rsidRDefault="00C24859" w:rsidP="00C24859">
      <w:pPr>
        <w:pStyle w:val="Antrat1"/>
        <w:rPr>
          <w:sz w:val="24"/>
          <w:szCs w:val="24"/>
        </w:rPr>
      </w:pPr>
      <w:r w:rsidRPr="000B5AFB">
        <w:rPr>
          <w:sz w:val="24"/>
          <w:szCs w:val="24"/>
        </w:rPr>
        <w:lastRenderedPageBreak/>
        <w:t>PIRKIMO SUTARTIES SĄLYGOS</w:t>
      </w:r>
    </w:p>
    <w:p w14:paraId="5F600CA7" w14:textId="77777777" w:rsidR="00C24859" w:rsidRPr="000B5AFB" w:rsidRDefault="00C24859" w:rsidP="00C24859">
      <w:pPr>
        <w:tabs>
          <w:tab w:val="left" w:pos="812"/>
        </w:tabs>
        <w:spacing w:line="100" w:lineRule="atLeast"/>
        <w:ind w:left="3780" w:hanging="3794"/>
        <w:jc w:val="center"/>
        <w:rPr>
          <w:sz w:val="24"/>
          <w:szCs w:val="24"/>
        </w:rPr>
      </w:pPr>
    </w:p>
    <w:p w14:paraId="59537746" w14:textId="259BA598" w:rsidR="00C24859" w:rsidRPr="00C24859" w:rsidRDefault="00C24859" w:rsidP="00C24859">
      <w:pPr>
        <w:tabs>
          <w:tab w:val="left" w:pos="812"/>
        </w:tabs>
        <w:spacing w:line="100" w:lineRule="atLeast"/>
        <w:ind w:left="-14" w:firstLine="723"/>
        <w:jc w:val="both"/>
        <w:rPr>
          <w:color w:val="000000"/>
          <w:sz w:val="24"/>
          <w:szCs w:val="24"/>
          <w:lang w:val="lt-LT"/>
        </w:rPr>
      </w:pPr>
      <w:r>
        <w:rPr>
          <w:sz w:val="24"/>
          <w:szCs w:val="24"/>
          <w:lang w:val="lt-LT"/>
        </w:rPr>
        <w:t>84</w:t>
      </w:r>
      <w:r w:rsidRPr="00C24859">
        <w:rPr>
          <w:color w:val="000000"/>
          <w:sz w:val="24"/>
          <w:szCs w:val="24"/>
          <w:lang w:val="lt-LT"/>
        </w:rPr>
        <w:t>. Sudaroma sutartis turi atitikti laimėjusio tiekėjo pasiūlymą ir šio konkurso sąlygas.</w:t>
      </w:r>
    </w:p>
    <w:p w14:paraId="72139484" w14:textId="654BBCEC" w:rsidR="00C24859" w:rsidRPr="00C24859" w:rsidRDefault="00C24859" w:rsidP="00C24859">
      <w:pPr>
        <w:tabs>
          <w:tab w:val="left" w:pos="812"/>
        </w:tabs>
        <w:spacing w:line="100" w:lineRule="atLeast"/>
        <w:ind w:left="-14" w:firstLine="723"/>
        <w:jc w:val="both"/>
        <w:rPr>
          <w:color w:val="000000"/>
          <w:sz w:val="24"/>
          <w:szCs w:val="24"/>
          <w:lang w:val="lt-LT"/>
        </w:rPr>
      </w:pPr>
      <w:r>
        <w:rPr>
          <w:color w:val="000000"/>
          <w:sz w:val="24"/>
          <w:szCs w:val="24"/>
          <w:lang w:val="lt-LT"/>
        </w:rPr>
        <w:t xml:space="preserve">85. </w:t>
      </w:r>
      <w:r w:rsidRPr="00C24859">
        <w:rPr>
          <w:color w:val="000000"/>
          <w:sz w:val="24"/>
          <w:szCs w:val="24"/>
          <w:lang w:val="lt-LT"/>
        </w:rPr>
        <w:t xml:space="preserve"> Sutarties galiojimo terminas – </w:t>
      </w:r>
      <w:r w:rsidRPr="00C24859">
        <w:rPr>
          <w:b/>
          <w:sz w:val="24"/>
          <w:szCs w:val="24"/>
          <w:lang w:val="lt-LT"/>
        </w:rPr>
        <w:t>iki visiško tarpusavio įsipareigojimų įvykdymo.</w:t>
      </w:r>
    </w:p>
    <w:p w14:paraId="743585DC" w14:textId="4080E187" w:rsidR="00C24859" w:rsidRPr="00C24859" w:rsidRDefault="00C24859" w:rsidP="00C24859">
      <w:pPr>
        <w:tabs>
          <w:tab w:val="left" w:pos="812"/>
        </w:tabs>
        <w:spacing w:line="100" w:lineRule="atLeast"/>
        <w:ind w:left="-14" w:firstLine="723"/>
        <w:jc w:val="both"/>
        <w:rPr>
          <w:color w:val="000000"/>
          <w:sz w:val="24"/>
          <w:szCs w:val="24"/>
          <w:lang w:val="lt-LT"/>
        </w:rPr>
      </w:pPr>
      <w:r>
        <w:rPr>
          <w:color w:val="000000"/>
          <w:sz w:val="24"/>
          <w:szCs w:val="24"/>
          <w:lang w:val="lt-LT"/>
        </w:rPr>
        <w:t>86</w:t>
      </w:r>
      <w:r w:rsidRPr="00C24859">
        <w:rPr>
          <w:color w:val="000000"/>
          <w:sz w:val="24"/>
          <w:szCs w:val="24"/>
          <w:lang w:val="lt-LT"/>
        </w:rPr>
        <w:t>.</w:t>
      </w:r>
      <w:r w:rsidRPr="00C24859">
        <w:rPr>
          <w:b/>
          <w:color w:val="000000"/>
          <w:sz w:val="24"/>
          <w:szCs w:val="24"/>
          <w:lang w:val="lt-LT"/>
        </w:rPr>
        <w:t xml:space="preserve"> </w:t>
      </w:r>
      <w:r w:rsidRPr="00C24859">
        <w:rPr>
          <w:color w:val="000000"/>
          <w:sz w:val="24"/>
          <w:szCs w:val="24"/>
          <w:lang w:val="lt-LT"/>
        </w:rPr>
        <w:t>Sutartyje numatytas paslaugų įkainis per visą sutarties galiojimo laikotarpį nekeičiamas, išskyrus atvejus, kai teisės aktais pakeičiamas sutartyje nurodytoms paslaugoms taikomas pridėtinės vertės mokestis. Tais atvejais, jei įstatymo bus pakeisti tiesiogiai su kaina susiję mokesčiai (PVM) ar įvesti nauji, ji bus keičiama atitinkama dalimi, atsižvelgiant į kainos sudėtyje esančio mokesčio dalį ar pridedant naują mokestį.</w:t>
      </w:r>
    </w:p>
    <w:p w14:paraId="445D3724" w14:textId="791617B9" w:rsidR="00C24859" w:rsidRPr="00C24859" w:rsidRDefault="00C24859" w:rsidP="00C24859">
      <w:pPr>
        <w:tabs>
          <w:tab w:val="left" w:pos="812"/>
        </w:tabs>
        <w:spacing w:line="100" w:lineRule="atLeast"/>
        <w:ind w:left="-14" w:firstLine="723"/>
        <w:jc w:val="both"/>
        <w:rPr>
          <w:color w:val="000000"/>
          <w:sz w:val="24"/>
          <w:szCs w:val="24"/>
          <w:lang w:val="lt-LT"/>
        </w:rPr>
      </w:pPr>
      <w:r>
        <w:rPr>
          <w:color w:val="000000"/>
          <w:sz w:val="24"/>
          <w:szCs w:val="24"/>
          <w:lang w:val="lt-LT"/>
        </w:rPr>
        <w:t>87</w:t>
      </w:r>
      <w:r w:rsidRPr="00C24859">
        <w:rPr>
          <w:color w:val="000000"/>
          <w:sz w:val="24"/>
          <w:szCs w:val="24"/>
          <w:lang w:val="lt-LT"/>
        </w:rPr>
        <w:t>. Sutarties galiojimo laikotarpiu Šalis, inicijuojanti sutarties sąlygų pakeitimą, pateikia kitai Šaliai raštišką prašymą keisti Sutarties sąlygas bei dokumentų, pagrindžiančių prašyme nurodytas aplinkybes, argumentus ir paaiškinimus, kopijas. Pirkimo sutarties sąlygų keitimu nebus laikomas pirkimo sutarties sąlygų koregavimas joje numatytomis aplinkybėmis, jei šios aplinkybės nustatytos aiškiai ir nedviprasmiškai bei buvo pateiktos konkurso sąlygose. Tais atvejais, kai pirkimo sutarties sąlygų keitimo būtinybės nebuvo įmanoma numatyti rengiant konkurso sąlygas ir (ar) pirkimo sutarties sudarymo metu, pirkimo sutarties šalys gali keisti tik neesmines pirkimo sutarties sąlygas. Į pateiktą prašymą pakeisti atitinkamą sutarties sąlygą kita Šalis motyvuotai atsako ne vėliau kaip per 10 darbo dienų. Šalims nesutarus dėl sutarties sąlygų keitimo, sprendimo teisę turi pirkėjas. Šalims tarpusavyje susitarus dėl sutarties sąlygų keitimo ir teisės aktų nustatyta tvarka gavus Viešųjų pirkimų tarnybos sutikimą keisti sutarties sąlygas, šie keitimai įforminami susitarimu, kuris yra sutarties neatskiriama dalis.</w:t>
      </w:r>
    </w:p>
    <w:p w14:paraId="47194169" w14:textId="619E10F7" w:rsidR="00C24859" w:rsidRPr="00274C3C" w:rsidRDefault="00C24859" w:rsidP="00C24859">
      <w:pPr>
        <w:tabs>
          <w:tab w:val="left" w:pos="812"/>
        </w:tabs>
        <w:spacing w:line="100" w:lineRule="atLeast"/>
        <w:ind w:left="-14" w:firstLine="723"/>
        <w:jc w:val="both"/>
        <w:rPr>
          <w:sz w:val="24"/>
          <w:szCs w:val="24"/>
          <w:lang w:val="lt-LT"/>
        </w:rPr>
      </w:pPr>
      <w:r>
        <w:rPr>
          <w:color w:val="000000"/>
          <w:sz w:val="24"/>
          <w:szCs w:val="24"/>
          <w:lang w:val="lt-LT"/>
        </w:rPr>
        <w:t>88</w:t>
      </w:r>
      <w:r w:rsidRPr="00C24859">
        <w:rPr>
          <w:color w:val="000000"/>
          <w:sz w:val="24"/>
          <w:szCs w:val="24"/>
          <w:lang w:val="lt-LT"/>
        </w:rPr>
        <w:t xml:space="preserve">. </w:t>
      </w:r>
      <w:r w:rsidRPr="00274C3C">
        <w:rPr>
          <w:sz w:val="24"/>
          <w:szCs w:val="24"/>
          <w:lang w:val="lt-LT"/>
        </w:rPr>
        <w:t>Už nustatytu terminu nepristatytą ekskavatorių, Perkančiajam subjektui pareikalavus, tiekėjas sumoka 0,02 proc. delspinigius nuo ekskavatoriaus kainos už kiekvieną pradelstą dieną.</w:t>
      </w:r>
    </w:p>
    <w:p w14:paraId="2EEF311D" w14:textId="6C0A3F0B" w:rsidR="00C24859" w:rsidRPr="00C24859" w:rsidRDefault="00C24859" w:rsidP="00C24859">
      <w:pPr>
        <w:tabs>
          <w:tab w:val="left" w:pos="812"/>
        </w:tabs>
        <w:spacing w:line="100" w:lineRule="atLeast"/>
        <w:ind w:left="-14" w:firstLine="723"/>
        <w:jc w:val="both"/>
        <w:rPr>
          <w:iCs/>
          <w:color w:val="000000"/>
          <w:sz w:val="24"/>
          <w:szCs w:val="24"/>
          <w:lang w:val="lt-LT"/>
        </w:rPr>
      </w:pPr>
      <w:r>
        <w:rPr>
          <w:sz w:val="24"/>
          <w:szCs w:val="24"/>
          <w:lang w:val="lt-LT"/>
        </w:rPr>
        <w:t>89</w:t>
      </w:r>
      <w:r w:rsidRPr="00C24859">
        <w:rPr>
          <w:sz w:val="24"/>
          <w:szCs w:val="24"/>
          <w:lang w:val="lt-LT"/>
        </w:rPr>
        <w:t>.</w:t>
      </w:r>
      <w:r w:rsidRPr="00C24859">
        <w:rPr>
          <w:color w:val="FF0000"/>
          <w:sz w:val="24"/>
          <w:szCs w:val="24"/>
          <w:lang w:val="lt-LT"/>
        </w:rPr>
        <w:t xml:space="preserve"> </w:t>
      </w:r>
      <w:r w:rsidRPr="00C24859">
        <w:rPr>
          <w:color w:val="000000"/>
          <w:sz w:val="24"/>
          <w:szCs w:val="24"/>
          <w:lang w:val="lt-LT"/>
        </w:rPr>
        <w:t>Dėl pirkimo sutarties tarp šalių kylantys ginčai bus sprendžiami derybų būdu, o nepavykus taip išspręsti ginčo, jis bus nagrinėjamas Lietuvos Respublikos civilinio proceso kodekso nustatyta tvarka</w:t>
      </w:r>
      <w:r w:rsidRPr="00C24859">
        <w:rPr>
          <w:i/>
          <w:iCs/>
          <w:color w:val="000000"/>
          <w:sz w:val="24"/>
          <w:szCs w:val="24"/>
          <w:lang w:val="lt-LT"/>
        </w:rPr>
        <w:t>.</w:t>
      </w:r>
    </w:p>
    <w:p w14:paraId="293BE274" w14:textId="764E6E17" w:rsidR="00C24859" w:rsidRPr="00C24859" w:rsidRDefault="00C24859" w:rsidP="00C24859">
      <w:pPr>
        <w:tabs>
          <w:tab w:val="left" w:pos="812"/>
        </w:tabs>
        <w:spacing w:line="100" w:lineRule="atLeast"/>
        <w:ind w:left="-14" w:firstLine="723"/>
        <w:jc w:val="both"/>
        <w:rPr>
          <w:color w:val="000000"/>
          <w:sz w:val="24"/>
          <w:szCs w:val="24"/>
          <w:lang w:val="lt-LT"/>
        </w:rPr>
      </w:pPr>
      <w:r>
        <w:rPr>
          <w:iCs/>
          <w:color w:val="000000"/>
          <w:sz w:val="24"/>
          <w:szCs w:val="24"/>
          <w:lang w:val="lt-LT"/>
        </w:rPr>
        <w:t>90</w:t>
      </w:r>
      <w:r w:rsidRPr="00C24859">
        <w:rPr>
          <w:i/>
          <w:iCs/>
          <w:color w:val="000000"/>
          <w:sz w:val="24"/>
          <w:szCs w:val="24"/>
          <w:lang w:val="lt-LT"/>
        </w:rPr>
        <w:t xml:space="preserve">. </w:t>
      </w:r>
      <w:r>
        <w:rPr>
          <w:sz w:val="24"/>
          <w:szCs w:val="24"/>
          <w:lang w:val="lt-LT"/>
        </w:rPr>
        <w:t>P</w:t>
      </w:r>
      <w:r w:rsidRPr="00C24859">
        <w:rPr>
          <w:sz w:val="24"/>
          <w:szCs w:val="24"/>
          <w:lang w:val="lt-LT"/>
        </w:rPr>
        <w:t>erkan</w:t>
      </w:r>
      <w:r>
        <w:rPr>
          <w:sz w:val="24"/>
          <w:szCs w:val="24"/>
          <w:lang w:val="lt-LT"/>
        </w:rPr>
        <w:t>tysis</w:t>
      </w:r>
      <w:r w:rsidRPr="00C24859">
        <w:rPr>
          <w:sz w:val="24"/>
          <w:szCs w:val="24"/>
          <w:lang w:val="lt-LT"/>
        </w:rPr>
        <w:t xml:space="preserve"> </w:t>
      </w:r>
      <w:r>
        <w:rPr>
          <w:sz w:val="24"/>
          <w:szCs w:val="24"/>
          <w:lang w:val="lt-LT"/>
        </w:rPr>
        <w:t>subjektas</w:t>
      </w:r>
      <w:r w:rsidRPr="00C24859">
        <w:rPr>
          <w:sz w:val="24"/>
          <w:szCs w:val="24"/>
          <w:lang w:val="lt-LT"/>
        </w:rPr>
        <w:t xml:space="preserve"> </w:t>
      </w:r>
      <w:r w:rsidRPr="00C24859">
        <w:rPr>
          <w:color w:val="000000"/>
          <w:sz w:val="24"/>
          <w:szCs w:val="24"/>
          <w:lang w:val="lt-LT"/>
        </w:rPr>
        <w:t>turi teisę vienašališkai nutraukti pirkimo sutartį, prieš 30 dienų raštu praneš</w:t>
      </w:r>
      <w:r>
        <w:rPr>
          <w:color w:val="000000"/>
          <w:sz w:val="24"/>
          <w:szCs w:val="24"/>
          <w:lang w:val="lt-LT"/>
        </w:rPr>
        <w:t>ęs</w:t>
      </w:r>
      <w:r w:rsidRPr="00C24859">
        <w:rPr>
          <w:color w:val="000000"/>
          <w:sz w:val="24"/>
          <w:szCs w:val="24"/>
          <w:lang w:val="lt-LT"/>
        </w:rPr>
        <w:t xml:space="preserve"> apie tai tiekėjui, jeigu tiekėjas nevykdo savo įsipareigojimų arba vykdo juos kitomis sąlygomis, negu buvo nurodęs savo pasiūlyme.</w:t>
      </w:r>
    </w:p>
    <w:p w14:paraId="796B4977" w14:textId="2069809A" w:rsidR="00C24859" w:rsidRPr="00C24859" w:rsidRDefault="00C24859" w:rsidP="00C24859">
      <w:pPr>
        <w:tabs>
          <w:tab w:val="left" w:pos="812"/>
        </w:tabs>
        <w:spacing w:line="100" w:lineRule="atLeast"/>
        <w:ind w:left="-14" w:firstLine="723"/>
        <w:jc w:val="both"/>
        <w:rPr>
          <w:color w:val="000000"/>
          <w:sz w:val="24"/>
          <w:szCs w:val="24"/>
          <w:lang w:val="lt-LT"/>
        </w:rPr>
      </w:pPr>
      <w:r>
        <w:rPr>
          <w:color w:val="000000"/>
          <w:sz w:val="24"/>
          <w:szCs w:val="24"/>
          <w:lang w:val="lt-LT"/>
        </w:rPr>
        <w:t>91</w:t>
      </w:r>
      <w:r w:rsidRPr="00C24859">
        <w:rPr>
          <w:color w:val="000000"/>
          <w:sz w:val="24"/>
          <w:szCs w:val="24"/>
          <w:lang w:val="lt-LT"/>
        </w:rPr>
        <w:t xml:space="preserve">. Tiekėjas turi teisę vienašališkai nutraukti pirkimo sutartį, prieš 30 dienų raštu pranešęs apie tai </w:t>
      </w:r>
      <w:r>
        <w:rPr>
          <w:color w:val="000000"/>
          <w:sz w:val="24"/>
          <w:szCs w:val="24"/>
          <w:lang w:val="lt-LT"/>
        </w:rPr>
        <w:t>P</w:t>
      </w:r>
      <w:r w:rsidRPr="00C24859">
        <w:rPr>
          <w:color w:val="000000"/>
          <w:sz w:val="24"/>
          <w:szCs w:val="24"/>
          <w:lang w:val="lt-LT"/>
        </w:rPr>
        <w:t>erkančiaja</w:t>
      </w:r>
      <w:r>
        <w:rPr>
          <w:color w:val="000000"/>
          <w:sz w:val="24"/>
          <w:szCs w:val="24"/>
          <w:lang w:val="lt-LT"/>
        </w:rPr>
        <w:t>m</w:t>
      </w:r>
      <w:r w:rsidRPr="00C24859">
        <w:rPr>
          <w:color w:val="000000"/>
          <w:sz w:val="24"/>
          <w:szCs w:val="24"/>
          <w:lang w:val="lt-LT"/>
        </w:rPr>
        <w:t xml:space="preserve"> </w:t>
      </w:r>
      <w:r>
        <w:rPr>
          <w:color w:val="000000"/>
          <w:sz w:val="24"/>
          <w:szCs w:val="24"/>
          <w:lang w:val="lt-LT"/>
        </w:rPr>
        <w:t>subjektui</w:t>
      </w:r>
      <w:r w:rsidRPr="00C24859">
        <w:rPr>
          <w:color w:val="000000"/>
          <w:sz w:val="24"/>
          <w:szCs w:val="24"/>
          <w:lang w:val="lt-LT"/>
        </w:rPr>
        <w:t xml:space="preserve">, jeigu </w:t>
      </w:r>
      <w:r>
        <w:rPr>
          <w:sz w:val="24"/>
          <w:szCs w:val="24"/>
          <w:lang w:val="lt-LT"/>
        </w:rPr>
        <w:t>P</w:t>
      </w:r>
      <w:r w:rsidRPr="00C24859">
        <w:rPr>
          <w:sz w:val="24"/>
          <w:szCs w:val="24"/>
          <w:lang w:val="lt-LT"/>
        </w:rPr>
        <w:t>erkan</w:t>
      </w:r>
      <w:r>
        <w:rPr>
          <w:sz w:val="24"/>
          <w:szCs w:val="24"/>
          <w:lang w:val="lt-LT"/>
        </w:rPr>
        <w:t>tysis</w:t>
      </w:r>
      <w:r w:rsidRPr="00C24859">
        <w:rPr>
          <w:sz w:val="24"/>
          <w:szCs w:val="24"/>
          <w:lang w:val="lt-LT"/>
        </w:rPr>
        <w:t xml:space="preserve"> </w:t>
      </w:r>
      <w:r>
        <w:rPr>
          <w:sz w:val="24"/>
          <w:szCs w:val="24"/>
          <w:lang w:val="lt-LT"/>
        </w:rPr>
        <w:t>subjektas</w:t>
      </w:r>
      <w:r w:rsidRPr="00C24859">
        <w:rPr>
          <w:sz w:val="24"/>
          <w:szCs w:val="24"/>
          <w:lang w:val="lt-LT"/>
        </w:rPr>
        <w:t xml:space="preserve"> </w:t>
      </w:r>
      <w:r w:rsidRPr="00C24859">
        <w:rPr>
          <w:color w:val="000000"/>
          <w:sz w:val="24"/>
          <w:szCs w:val="24"/>
          <w:lang w:val="lt-LT"/>
        </w:rPr>
        <w:t>nevykdo savo įsipareigojimų arba vykdo juos kitomis sąlygomis.</w:t>
      </w:r>
    </w:p>
    <w:p w14:paraId="23EE4574" w14:textId="7A741DC5" w:rsidR="00C24859" w:rsidRPr="00C24859" w:rsidRDefault="00C24859" w:rsidP="00C24859">
      <w:pPr>
        <w:tabs>
          <w:tab w:val="left" w:pos="812"/>
        </w:tabs>
        <w:spacing w:line="100" w:lineRule="atLeast"/>
        <w:ind w:left="-14" w:firstLine="723"/>
        <w:jc w:val="both"/>
        <w:rPr>
          <w:color w:val="000000"/>
          <w:sz w:val="24"/>
          <w:szCs w:val="24"/>
          <w:lang w:val="lt-LT"/>
        </w:rPr>
      </w:pPr>
      <w:r>
        <w:rPr>
          <w:color w:val="000000"/>
          <w:sz w:val="24"/>
          <w:szCs w:val="24"/>
          <w:lang w:val="lt-LT"/>
        </w:rPr>
        <w:t>92</w:t>
      </w:r>
      <w:r w:rsidRPr="00C24859">
        <w:rPr>
          <w:color w:val="000000"/>
          <w:sz w:val="24"/>
          <w:szCs w:val="24"/>
          <w:lang w:val="lt-LT"/>
        </w:rPr>
        <w:t>. Sutartis gali būti nutraukta raštišku abiejų šalių susitarimu.</w:t>
      </w:r>
    </w:p>
    <w:p w14:paraId="0B8D8F84" w14:textId="691A3B91" w:rsidR="00C24859" w:rsidRPr="00C24859" w:rsidRDefault="00C24859" w:rsidP="00C24859">
      <w:pPr>
        <w:tabs>
          <w:tab w:val="left" w:pos="812"/>
        </w:tabs>
        <w:spacing w:line="100" w:lineRule="atLeast"/>
        <w:ind w:left="-14" w:firstLine="723"/>
        <w:jc w:val="both"/>
        <w:rPr>
          <w:color w:val="000000"/>
          <w:sz w:val="24"/>
          <w:szCs w:val="24"/>
          <w:lang w:val="lt-LT"/>
        </w:rPr>
      </w:pPr>
      <w:r>
        <w:rPr>
          <w:color w:val="000000"/>
          <w:sz w:val="24"/>
          <w:szCs w:val="24"/>
          <w:lang w:val="lt-LT"/>
        </w:rPr>
        <w:t>93</w:t>
      </w:r>
      <w:r w:rsidRPr="00C24859">
        <w:rPr>
          <w:color w:val="000000"/>
          <w:sz w:val="24"/>
          <w:szCs w:val="24"/>
          <w:lang w:val="lt-LT"/>
        </w:rPr>
        <w:t>. Delspinigių sumokėjimas neatleidžia šalies nuo pareigos atlyginti nuostolius ir nuo sutarties įsipareigojimų vykdymo.</w:t>
      </w:r>
    </w:p>
    <w:p w14:paraId="50C768E2" w14:textId="272AD98E" w:rsidR="00C24859" w:rsidRPr="00C24859" w:rsidRDefault="00C24859" w:rsidP="00C24859">
      <w:pPr>
        <w:tabs>
          <w:tab w:val="left" w:pos="812"/>
        </w:tabs>
        <w:spacing w:line="100" w:lineRule="atLeast"/>
        <w:ind w:left="-14" w:firstLine="723"/>
        <w:jc w:val="both"/>
        <w:rPr>
          <w:color w:val="000000"/>
          <w:sz w:val="24"/>
          <w:szCs w:val="24"/>
          <w:lang w:val="lt-LT"/>
        </w:rPr>
      </w:pPr>
      <w:r w:rsidRPr="00C24859">
        <w:rPr>
          <w:color w:val="000000"/>
          <w:sz w:val="24"/>
          <w:szCs w:val="24"/>
          <w:lang w:val="lt-LT"/>
        </w:rPr>
        <w:t>9</w:t>
      </w:r>
      <w:r>
        <w:rPr>
          <w:color w:val="000000"/>
          <w:sz w:val="24"/>
          <w:szCs w:val="24"/>
          <w:lang w:val="lt-LT"/>
        </w:rPr>
        <w:t>4</w:t>
      </w:r>
      <w:r w:rsidRPr="00C24859">
        <w:rPr>
          <w:color w:val="000000"/>
          <w:sz w:val="24"/>
          <w:szCs w:val="24"/>
          <w:lang w:val="lt-LT"/>
        </w:rPr>
        <w:t>. Apmokėjimo sąlygos. Mokama pagal lizingo mokėjimų grafiką per 5 metus.</w:t>
      </w:r>
      <w:r>
        <w:rPr>
          <w:color w:val="000000"/>
          <w:sz w:val="24"/>
          <w:szCs w:val="24"/>
          <w:lang w:val="lt-LT"/>
        </w:rPr>
        <w:t xml:space="preserve"> Numatoma išankstinio dalies įmokų įmokėjimo galimybė be papildomų mokesčių.</w:t>
      </w:r>
    </w:p>
    <w:p w14:paraId="0D0F8D35" w14:textId="4E2928F7" w:rsidR="00C24859" w:rsidRPr="00C24859" w:rsidRDefault="00C24859" w:rsidP="00C24859">
      <w:pPr>
        <w:tabs>
          <w:tab w:val="left" w:pos="812"/>
        </w:tabs>
        <w:spacing w:line="100" w:lineRule="atLeast"/>
        <w:ind w:left="-14" w:firstLine="723"/>
        <w:jc w:val="both"/>
        <w:rPr>
          <w:sz w:val="24"/>
          <w:szCs w:val="24"/>
          <w:lang w:val="lt-LT"/>
        </w:rPr>
      </w:pPr>
      <w:r w:rsidRPr="00C24859">
        <w:rPr>
          <w:color w:val="000000"/>
          <w:sz w:val="24"/>
          <w:szCs w:val="24"/>
          <w:lang w:val="lt-LT"/>
        </w:rPr>
        <w:t>9</w:t>
      </w:r>
      <w:r>
        <w:rPr>
          <w:color w:val="000000"/>
          <w:sz w:val="24"/>
          <w:szCs w:val="24"/>
          <w:lang w:val="lt-LT"/>
        </w:rPr>
        <w:t>5</w:t>
      </w:r>
      <w:r w:rsidRPr="00C24859">
        <w:rPr>
          <w:color w:val="000000"/>
          <w:sz w:val="24"/>
          <w:szCs w:val="24"/>
          <w:lang w:val="lt-LT"/>
        </w:rPr>
        <w:t xml:space="preserve">. </w:t>
      </w:r>
      <w:r w:rsidRPr="00C24859">
        <w:rPr>
          <w:sz w:val="24"/>
          <w:szCs w:val="24"/>
          <w:lang w:val="lt-LT"/>
        </w:rPr>
        <w:t xml:space="preserve">Ekskavatorių tiekėjas turės pristatyti per </w:t>
      </w:r>
      <w:r w:rsidRPr="00C24859">
        <w:rPr>
          <w:color w:val="000000"/>
          <w:sz w:val="24"/>
          <w:szCs w:val="24"/>
          <w:lang w:val="lt-LT"/>
        </w:rPr>
        <w:t>30 kalendorinių di</w:t>
      </w:r>
      <w:r w:rsidRPr="00C24859">
        <w:rPr>
          <w:sz w:val="24"/>
          <w:szCs w:val="24"/>
          <w:lang w:val="lt-LT"/>
        </w:rPr>
        <w:t>enų, nuo sutarties pasirašymo dienos.</w:t>
      </w:r>
    </w:p>
    <w:p w14:paraId="60BA3687" w14:textId="77777777" w:rsidR="00995EDB" w:rsidRPr="00C24859" w:rsidRDefault="00995EDB" w:rsidP="00846F16">
      <w:pPr>
        <w:spacing w:after="120"/>
        <w:ind w:left="709"/>
        <w:jc w:val="both"/>
        <w:rPr>
          <w:rFonts w:eastAsiaTheme="minorEastAsia"/>
          <w:sz w:val="24"/>
          <w:szCs w:val="24"/>
          <w:lang w:val="lt-LT"/>
        </w:rPr>
      </w:pPr>
    </w:p>
    <w:p w14:paraId="29A3D475" w14:textId="765E4659" w:rsidR="00995EDB" w:rsidRPr="000B5AFB" w:rsidRDefault="00995EDB" w:rsidP="000B5AFB">
      <w:pPr>
        <w:pStyle w:val="Antrat1"/>
        <w:rPr>
          <w:sz w:val="24"/>
          <w:szCs w:val="24"/>
        </w:rPr>
      </w:pPr>
      <w:bookmarkStart w:id="67" w:name="_Toc510511634"/>
      <w:r w:rsidRPr="000B5AFB">
        <w:rPr>
          <w:sz w:val="24"/>
          <w:szCs w:val="24"/>
        </w:rPr>
        <w:t>GINČŲ NAGRINĖJIMO TVARKA</w:t>
      </w:r>
      <w:bookmarkEnd w:id="67"/>
    </w:p>
    <w:p w14:paraId="1B6FC1C4" w14:textId="11A7ADF7" w:rsidR="00E53CEC" w:rsidRPr="00E53CEC" w:rsidRDefault="00AD3F5B" w:rsidP="00E53CEC">
      <w:pPr>
        <w:tabs>
          <w:tab w:val="left" w:pos="1134"/>
        </w:tabs>
        <w:spacing w:after="120"/>
        <w:ind w:firstLine="709"/>
        <w:jc w:val="both"/>
        <w:rPr>
          <w:sz w:val="24"/>
          <w:szCs w:val="24"/>
          <w:lang w:val="lt-LT" w:eastAsia="lt-LT"/>
        </w:rPr>
      </w:pPr>
      <w:r>
        <w:rPr>
          <w:sz w:val="24"/>
          <w:szCs w:val="24"/>
          <w:lang w:val="lt-LT" w:eastAsia="lt-LT"/>
        </w:rPr>
        <w:t>96</w:t>
      </w:r>
      <w:r w:rsidR="00E53CEC" w:rsidRPr="00E53CEC">
        <w:rPr>
          <w:sz w:val="24"/>
          <w:szCs w:val="24"/>
          <w:lang w:val="lt-LT" w:eastAsia="lt-LT"/>
        </w:rPr>
        <w:t xml:space="preserve">. </w:t>
      </w:r>
      <w:r w:rsidR="004046C4" w:rsidRPr="00E53CEC">
        <w:rPr>
          <w:sz w:val="24"/>
          <w:szCs w:val="24"/>
          <w:lang w:val="lt-LT" w:eastAsia="lt-LT"/>
        </w:rPr>
        <w:t>Tiekėjas ar Dalyvis, norėdamas iki Sutarties sudarymo ginčyti Perkančiojo subjekto sprendimus ar veiksmus, turi pateikti pretenziją Perkančiajam subjektui Įstatymo VII skyriuje nustatyta tvarka. Pretenzija turi būti pateikta CVP IS priemonėmis. Perkančiojo subjekto priimtas sprendimas gali būti skundžiamas teismui Įstatymo VII skyriuje nustatyta tvarka. Perkantysis subjektas nenagrinėja pakartotinių pretenzijų</w:t>
      </w:r>
      <w:r w:rsidR="00995EDB" w:rsidRPr="00E53CEC">
        <w:rPr>
          <w:sz w:val="24"/>
          <w:szCs w:val="24"/>
          <w:lang w:val="lt-LT" w:eastAsia="lt-LT"/>
        </w:rPr>
        <w:t>.</w:t>
      </w:r>
    </w:p>
    <w:p w14:paraId="65DC605B" w14:textId="0A32036D" w:rsidR="00E53CEC" w:rsidRPr="00E53CEC" w:rsidRDefault="00AD3F5B" w:rsidP="00E53CEC">
      <w:pPr>
        <w:tabs>
          <w:tab w:val="left" w:pos="1134"/>
        </w:tabs>
        <w:spacing w:after="120"/>
        <w:ind w:firstLine="709"/>
        <w:jc w:val="both"/>
        <w:rPr>
          <w:sz w:val="24"/>
          <w:szCs w:val="24"/>
          <w:lang w:val="lt-LT" w:eastAsia="lt-LT"/>
        </w:rPr>
      </w:pPr>
      <w:r>
        <w:rPr>
          <w:sz w:val="24"/>
          <w:szCs w:val="24"/>
          <w:lang w:val="lt-LT" w:eastAsia="lt-LT"/>
        </w:rPr>
        <w:t>97</w:t>
      </w:r>
      <w:r w:rsidR="00E53CEC" w:rsidRPr="00E53CEC">
        <w:rPr>
          <w:sz w:val="24"/>
          <w:szCs w:val="24"/>
          <w:lang w:val="lt-LT" w:eastAsia="lt-LT"/>
        </w:rPr>
        <w:t xml:space="preserve">. </w:t>
      </w:r>
      <w:r w:rsidR="00995EDB" w:rsidRPr="00E53CEC">
        <w:rPr>
          <w:sz w:val="24"/>
          <w:szCs w:val="24"/>
          <w:lang w:val="lt-LT" w:eastAsia="lt-LT"/>
        </w:rPr>
        <w:t xml:space="preserve">Perkantysis subjektas nagrinėja tik tas tiekėjų pretenzijas, kurios gautos iki Sutarties sudarymo dienos. </w:t>
      </w:r>
    </w:p>
    <w:p w14:paraId="16D434FD" w14:textId="3081F971" w:rsidR="00E53CEC" w:rsidRPr="00E53CEC" w:rsidRDefault="00AD3F5B" w:rsidP="00E53CEC">
      <w:pPr>
        <w:tabs>
          <w:tab w:val="left" w:pos="1134"/>
        </w:tabs>
        <w:spacing w:after="120"/>
        <w:ind w:firstLine="709"/>
        <w:jc w:val="both"/>
        <w:rPr>
          <w:sz w:val="24"/>
          <w:szCs w:val="24"/>
          <w:lang w:val="lt-LT" w:eastAsia="lt-LT"/>
        </w:rPr>
      </w:pPr>
      <w:r>
        <w:rPr>
          <w:sz w:val="24"/>
          <w:szCs w:val="24"/>
          <w:lang w:val="lt-LT" w:eastAsia="lt-LT"/>
        </w:rPr>
        <w:t>98</w:t>
      </w:r>
      <w:r w:rsidR="00E53CEC" w:rsidRPr="00E53CEC">
        <w:rPr>
          <w:sz w:val="24"/>
          <w:szCs w:val="24"/>
          <w:lang w:val="lt-LT" w:eastAsia="lt-LT"/>
        </w:rPr>
        <w:t xml:space="preserve">. </w:t>
      </w:r>
      <w:r w:rsidR="00995EDB" w:rsidRPr="00E53CEC">
        <w:rPr>
          <w:sz w:val="24"/>
          <w:szCs w:val="24"/>
          <w:lang w:val="lt-LT" w:eastAsia="lt-LT"/>
        </w:rPr>
        <w:t>Perkantysis subjektas, gavęs pretenziją, nedelsdamas sustabdo pirkimo Procedūrą, kol bus išnagrinėta ši pretenzija ir priimtas sprendimas.</w:t>
      </w:r>
    </w:p>
    <w:p w14:paraId="27D40B78" w14:textId="6364B0D0" w:rsidR="00995EDB" w:rsidRPr="00E53CEC" w:rsidRDefault="00AD3F5B" w:rsidP="00E53CEC">
      <w:pPr>
        <w:tabs>
          <w:tab w:val="left" w:pos="1134"/>
        </w:tabs>
        <w:spacing w:after="120"/>
        <w:ind w:firstLine="709"/>
        <w:jc w:val="both"/>
        <w:rPr>
          <w:sz w:val="24"/>
          <w:szCs w:val="24"/>
          <w:lang w:val="lt-LT" w:eastAsia="lt-LT"/>
        </w:rPr>
      </w:pPr>
      <w:r>
        <w:rPr>
          <w:sz w:val="24"/>
          <w:szCs w:val="24"/>
          <w:lang w:val="lt-LT" w:eastAsia="lt-LT"/>
        </w:rPr>
        <w:t>99</w:t>
      </w:r>
      <w:r w:rsidR="00E53CEC" w:rsidRPr="00E53CEC">
        <w:rPr>
          <w:sz w:val="24"/>
          <w:szCs w:val="24"/>
          <w:lang w:val="lt-LT" w:eastAsia="lt-LT"/>
        </w:rPr>
        <w:t xml:space="preserve">. </w:t>
      </w:r>
      <w:r w:rsidR="00995EDB" w:rsidRPr="00E53CEC">
        <w:rPr>
          <w:sz w:val="24"/>
          <w:szCs w:val="24"/>
          <w:lang w:val="lt-LT" w:eastAsia="lt-LT"/>
        </w:rPr>
        <w:t xml:space="preserve">Perkantysis subjektas privalo išnagrinėti pretenziją, priimti motyvuotą sprendimą ir apie jį, taip pat apie anksčiau praneštų pirkimo procedūros terminų pasikeitimą raštu pranešti pretenziją pateikusiam </w:t>
      </w:r>
      <w:r w:rsidR="00995EDB" w:rsidRPr="00E53CEC">
        <w:rPr>
          <w:sz w:val="24"/>
          <w:szCs w:val="24"/>
          <w:lang w:val="lt-LT" w:eastAsia="lt-LT"/>
        </w:rPr>
        <w:lastRenderedPageBreak/>
        <w:t>Tiekėjui ar Dalyviui, kitiems suinteresuotiems</w:t>
      </w:r>
      <w:r w:rsidR="00995EDB" w:rsidRPr="00E53CEC">
        <w:rPr>
          <w:sz w:val="24"/>
          <w:szCs w:val="24"/>
          <w:lang w:val="lt-LT"/>
        </w:rPr>
        <w:t xml:space="preserve"> Dalyviams ne vėliau kaip per 6</w:t>
      </w:r>
      <w:r w:rsidR="00DC14F9" w:rsidRPr="00E53CEC">
        <w:rPr>
          <w:sz w:val="24"/>
          <w:szCs w:val="24"/>
          <w:lang w:val="lt-LT"/>
        </w:rPr>
        <w:t xml:space="preserve"> (šešias)</w:t>
      </w:r>
      <w:r w:rsidR="00995EDB" w:rsidRPr="00E53CEC">
        <w:rPr>
          <w:sz w:val="24"/>
          <w:szCs w:val="24"/>
          <w:lang w:val="lt-LT"/>
        </w:rPr>
        <w:t xml:space="preserve"> darbo dienas nuo pretenzijos gavimo dienos.</w:t>
      </w:r>
    </w:p>
    <w:p w14:paraId="3F2C1446" w14:textId="77777777" w:rsidR="00303184" w:rsidRPr="00376AF2" w:rsidRDefault="00303184" w:rsidP="00846F16">
      <w:pPr>
        <w:spacing w:after="120"/>
        <w:ind w:left="709"/>
        <w:jc w:val="both"/>
        <w:rPr>
          <w:rFonts w:eastAsia="Calibri"/>
          <w:sz w:val="24"/>
          <w:szCs w:val="24"/>
          <w:lang w:val="lt-LT"/>
        </w:rPr>
      </w:pPr>
    </w:p>
    <w:p w14:paraId="48F89221" w14:textId="4B2EE65C" w:rsidR="00F777F6" w:rsidRPr="00376AF2" w:rsidRDefault="00F777F6" w:rsidP="00846F16">
      <w:pPr>
        <w:pStyle w:val="Antrat1"/>
        <w:rPr>
          <w:rFonts w:eastAsia="Calibri"/>
          <w:sz w:val="24"/>
          <w:szCs w:val="24"/>
        </w:rPr>
      </w:pPr>
      <w:bookmarkStart w:id="68" w:name="_Toc510511635"/>
      <w:r w:rsidRPr="00376AF2">
        <w:rPr>
          <w:rFonts w:eastAsia="Calibri"/>
          <w:sz w:val="24"/>
          <w:szCs w:val="24"/>
        </w:rPr>
        <w:t>B</w:t>
      </w:r>
      <w:r w:rsidR="00B560A2" w:rsidRPr="00376AF2">
        <w:rPr>
          <w:rFonts w:eastAsia="Calibri"/>
          <w:sz w:val="24"/>
          <w:szCs w:val="24"/>
        </w:rPr>
        <w:t>AIGIAMOSIOS</w:t>
      </w:r>
      <w:r w:rsidRPr="00376AF2">
        <w:rPr>
          <w:rFonts w:eastAsia="Calibri"/>
          <w:sz w:val="24"/>
          <w:szCs w:val="24"/>
        </w:rPr>
        <w:t xml:space="preserve"> NUOSTATOS</w:t>
      </w:r>
      <w:bookmarkEnd w:id="68"/>
    </w:p>
    <w:p w14:paraId="614838E7" w14:textId="77777777" w:rsidR="00E53CEC" w:rsidRPr="00376AF2" w:rsidRDefault="00E53CEC" w:rsidP="00E53CEC">
      <w:pPr>
        <w:rPr>
          <w:rFonts w:eastAsia="Calibri"/>
          <w:sz w:val="24"/>
          <w:szCs w:val="24"/>
          <w:lang w:val="lt-LT"/>
        </w:rPr>
      </w:pPr>
    </w:p>
    <w:p w14:paraId="23A9426E" w14:textId="463E2669" w:rsidR="00E53CEC" w:rsidRPr="00376AF2" w:rsidRDefault="00AD3F5B" w:rsidP="00E53CEC">
      <w:pPr>
        <w:tabs>
          <w:tab w:val="left" w:pos="1134"/>
        </w:tabs>
        <w:spacing w:after="120"/>
        <w:ind w:firstLine="709"/>
        <w:jc w:val="both"/>
        <w:rPr>
          <w:sz w:val="24"/>
          <w:szCs w:val="24"/>
          <w:lang w:val="lt-LT"/>
        </w:rPr>
      </w:pPr>
      <w:r>
        <w:rPr>
          <w:sz w:val="24"/>
          <w:szCs w:val="24"/>
          <w:lang w:val="lt-LT" w:eastAsia="lt-LT"/>
        </w:rPr>
        <w:t>100</w:t>
      </w:r>
      <w:r w:rsidR="00E53CEC" w:rsidRPr="00376AF2">
        <w:rPr>
          <w:sz w:val="24"/>
          <w:szCs w:val="24"/>
          <w:lang w:val="lt-LT" w:eastAsia="lt-LT"/>
        </w:rPr>
        <w:t xml:space="preserve">. </w:t>
      </w:r>
      <w:r w:rsidR="00F777F6" w:rsidRPr="00376AF2">
        <w:rPr>
          <w:sz w:val="24"/>
          <w:szCs w:val="24"/>
          <w:lang w:val="lt-LT" w:eastAsia="lt-LT"/>
        </w:rPr>
        <w:t>Pirkimas</w:t>
      </w:r>
      <w:r w:rsidR="00F777F6" w:rsidRPr="00376AF2">
        <w:rPr>
          <w:sz w:val="24"/>
          <w:szCs w:val="24"/>
          <w:lang w:val="lt-LT"/>
        </w:rPr>
        <w:t xml:space="preserve"> vykdomas</w:t>
      </w:r>
      <w:r w:rsidR="00493A57" w:rsidRPr="00376AF2">
        <w:rPr>
          <w:sz w:val="24"/>
          <w:szCs w:val="24"/>
          <w:lang w:val="lt-LT"/>
        </w:rPr>
        <w:t>,</w:t>
      </w:r>
      <w:r w:rsidR="00F777F6" w:rsidRPr="00376AF2">
        <w:rPr>
          <w:sz w:val="24"/>
          <w:szCs w:val="24"/>
          <w:lang w:val="lt-LT"/>
        </w:rPr>
        <w:t xml:space="preserve"> vadovaujantis </w:t>
      </w:r>
      <w:r w:rsidR="00B111A4" w:rsidRPr="00376AF2">
        <w:rPr>
          <w:sz w:val="24"/>
          <w:szCs w:val="24"/>
          <w:lang w:val="lt-LT"/>
        </w:rPr>
        <w:t>Į</w:t>
      </w:r>
      <w:r w:rsidR="00F777F6" w:rsidRPr="00376AF2">
        <w:rPr>
          <w:sz w:val="24"/>
          <w:szCs w:val="24"/>
          <w:lang w:val="lt-LT"/>
        </w:rPr>
        <w:t>statymu, Lietuvos Respublikos viešųjų pirkimų įstatymu, Civiliniu kodeksu, kitais viešuosius pirkimus reglamentuojančiais teisės aktais bei Pirkimo sąlygomis.</w:t>
      </w:r>
    </w:p>
    <w:p w14:paraId="01A93C31" w14:textId="790D938E" w:rsidR="00E53CEC" w:rsidRPr="00376AF2" w:rsidRDefault="00AD3F5B" w:rsidP="00E53CEC">
      <w:pPr>
        <w:tabs>
          <w:tab w:val="left" w:pos="1134"/>
        </w:tabs>
        <w:spacing w:after="120"/>
        <w:ind w:firstLine="709"/>
        <w:jc w:val="both"/>
        <w:rPr>
          <w:sz w:val="24"/>
          <w:szCs w:val="24"/>
          <w:lang w:val="lt-LT"/>
        </w:rPr>
      </w:pPr>
      <w:r>
        <w:rPr>
          <w:sz w:val="24"/>
          <w:szCs w:val="24"/>
          <w:lang w:val="lt-LT"/>
        </w:rPr>
        <w:t>101</w:t>
      </w:r>
      <w:r w:rsidR="00E53CEC" w:rsidRPr="00376AF2">
        <w:rPr>
          <w:sz w:val="24"/>
          <w:szCs w:val="24"/>
          <w:lang w:val="lt-LT"/>
        </w:rPr>
        <w:t xml:space="preserve">. </w:t>
      </w:r>
      <w:r w:rsidR="00F777F6" w:rsidRPr="00376AF2">
        <w:rPr>
          <w:sz w:val="24"/>
          <w:szCs w:val="24"/>
          <w:lang w:val="lt-LT" w:eastAsia="lt-LT"/>
        </w:rPr>
        <w:t>Pirkimo</w:t>
      </w:r>
      <w:r w:rsidR="00F777F6" w:rsidRPr="00376AF2">
        <w:rPr>
          <w:rFonts w:eastAsia="Calibri"/>
          <w:sz w:val="24"/>
          <w:szCs w:val="24"/>
          <w:lang w:val="lt-LT" w:eastAsia="x-none"/>
        </w:rPr>
        <w:t xml:space="preserve"> dokumentai, jų paaiškinimai, patikslinimai kartu su </w:t>
      </w:r>
      <w:r w:rsidR="00DC14F9" w:rsidRPr="00376AF2">
        <w:rPr>
          <w:rFonts w:eastAsia="Calibri"/>
          <w:sz w:val="24"/>
          <w:szCs w:val="24"/>
          <w:lang w:val="lt-LT" w:eastAsia="x-none"/>
        </w:rPr>
        <w:t>S</w:t>
      </w:r>
      <w:r w:rsidR="00F777F6" w:rsidRPr="00376AF2">
        <w:rPr>
          <w:rFonts w:eastAsia="Calibri"/>
          <w:sz w:val="24"/>
          <w:szCs w:val="24"/>
          <w:lang w:val="lt-LT" w:eastAsia="x-none"/>
        </w:rPr>
        <w:t xml:space="preserve">kelbimu apie </w:t>
      </w:r>
      <w:r w:rsidR="00DC14F9" w:rsidRPr="00376AF2">
        <w:rPr>
          <w:rFonts w:eastAsia="Calibri"/>
          <w:sz w:val="24"/>
          <w:szCs w:val="24"/>
          <w:lang w:val="lt-LT" w:eastAsia="x-none"/>
        </w:rPr>
        <w:t>P</w:t>
      </w:r>
      <w:r w:rsidR="00F777F6" w:rsidRPr="00376AF2">
        <w:rPr>
          <w:rFonts w:eastAsia="Calibri"/>
          <w:sz w:val="24"/>
          <w:szCs w:val="24"/>
          <w:lang w:val="lt-LT" w:eastAsia="x-none"/>
        </w:rPr>
        <w:t>irkimą skelbiami CVP IS (</w:t>
      </w:r>
      <w:hyperlink r:id="rId18" w:history="1">
        <w:r w:rsidR="00F777F6" w:rsidRPr="00376AF2">
          <w:rPr>
            <w:rStyle w:val="Hipersaitas"/>
            <w:rFonts w:eastAsia="Calibri"/>
            <w:sz w:val="24"/>
            <w:szCs w:val="24"/>
            <w:lang w:val="lt-LT" w:eastAsia="x-none"/>
          </w:rPr>
          <w:t>https://pirkimai.eviesiejipirkimai.lt/)</w:t>
        </w:r>
      </w:hyperlink>
      <w:r w:rsidR="00F777F6" w:rsidRPr="00376AF2">
        <w:rPr>
          <w:rFonts w:eastAsia="Calibri"/>
          <w:sz w:val="24"/>
          <w:szCs w:val="24"/>
          <w:lang w:val="lt-LT" w:eastAsia="x-none"/>
        </w:rPr>
        <w:t>. Perkantysis subjektas neteikia Tiekėjams Pirkimo dokumentų popierinio varianto. Tiekėjai turėtų atidžiai stebėti CVP IS talpinamus Pirkimo dokumentų paaiškinimus bei papildymus.</w:t>
      </w:r>
    </w:p>
    <w:p w14:paraId="20389F79" w14:textId="461A4A9D" w:rsidR="00E53CEC" w:rsidRPr="00376AF2" w:rsidRDefault="00AD3F5B" w:rsidP="00E53CEC">
      <w:pPr>
        <w:tabs>
          <w:tab w:val="left" w:pos="1134"/>
        </w:tabs>
        <w:spacing w:after="120"/>
        <w:ind w:firstLine="709"/>
        <w:jc w:val="both"/>
        <w:rPr>
          <w:sz w:val="24"/>
          <w:szCs w:val="24"/>
          <w:lang w:val="lt-LT"/>
        </w:rPr>
      </w:pPr>
      <w:r>
        <w:rPr>
          <w:sz w:val="24"/>
          <w:szCs w:val="24"/>
          <w:lang w:val="lt-LT"/>
        </w:rPr>
        <w:t>102</w:t>
      </w:r>
      <w:r w:rsidR="00E53CEC" w:rsidRPr="00376AF2">
        <w:rPr>
          <w:sz w:val="24"/>
          <w:szCs w:val="24"/>
          <w:lang w:val="lt-LT"/>
        </w:rPr>
        <w:t xml:space="preserve">. </w:t>
      </w:r>
      <w:r w:rsidR="00F777F6" w:rsidRPr="00376AF2">
        <w:rPr>
          <w:sz w:val="24"/>
          <w:szCs w:val="24"/>
          <w:lang w:val="lt-LT" w:eastAsia="lt-LT"/>
        </w:rPr>
        <w:t xml:space="preserve">Pirkimo sąlygose vartojamos sąvokos atitinka </w:t>
      </w:r>
      <w:r w:rsidR="00B111A4" w:rsidRPr="00376AF2">
        <w:rPr>
          <w:sz w:val="24"/>
          <w:szCs w:val="24"/>
          <w:lang w:val="lt-LT" w:eastAsia="lt-LT"/>
        </w:rPr>
        <w:t>Į</w:t>
      </w:r>
      <w:r w:rsidR="00F777F6" w:rsidRPr="00376AF2">
        <w:rPr>
          <w:sz w:val="24"/>
          <w:szCs w:val="24"/>
          <w:lang w:val="lt-LT" w:eastAsia="lt-LT"/>
        </w:rPr>
        <w:t>statyme, Lietuvos Respublikos viešųjų pirkimų įstatyme apibrėžtas sąvokas.</w:t>
      </w:r>
    </w:p>
    <w:p w14:paraId="10F79375" w14:textId="6C039CEC" w:rsidR="00E53CEC" w:rsidRPr="00376AF2" w:rsidRDefault="00AD3F5B" w:rsidP="00E53CEC">
      <w:pPr>
        <w:tabs>
          <w:tab w:val="left" w:pos="1134"/>
        </w:tabs>
        <w:spacing w:after="120"/>
        <w:ind w:firstLine="709"/>
        <w:jc w:val="both"/>
        <w:rPr>
          <w:sz w:val="24"/>
          <w:szCs w:val="24"/>
          <w:lang w:val="lt-LT"/>
        </w:rPr>
      </w:pPr>
      <w:r>
        <w:rPr>
          <w:sz w:val="24"/>
          <w:szCs w:val="24"/>
          <w:lang w:val="lt-LT"/>
        </w:rPr>
        <w:t>103</w:t>
      </w:r>
      <w:r w:rsidR="00E53CEC" w:rsidRPr="00376AF2">
        <w:rPr>
          <w:sz w:val="24"/>
          <w:szCs w:val="24"/>
          <w:lang w:val="lt-LT"/>
        </w:rPr>
        <w:t xml:space="preserve">. </w:t>
      </w:r>
      <w:r w:rsidR="008E3B2E" w:rsidRPr="00376AF2">
        <w:rPr>
          <w:sz w:val="24"/>
          <w:szCs w:val="24"/>
          <w:lang w:val="lt-LT" w:eastAsia="lt-LT"/>
        </w:rPr>
        <w:t xml:space="preserve">Dėl šio Pirkimo reguliarus orientacinis skelbimas ir skelbimas apie kvalifikacijos vertinimo sistemą nebuvo paskelbtas. </w:t>
      </w:r>
    </w:p>
    <w:p w14:paraId="6F914113" w14:textId="0D0E5247" w:rsidR="00E53CEC" w:rsidRPr="00376AF2" w:rsidRDefault="00AD3F5B" w:rsidP="00E53CEC">
      <w:pPr>
        <w:tabs>
          <w:tab w:val="left" w:pos="1134"/>
        </w:tabs>
        <w:spacing w:after="120"/>
        <w:ind w:firstLine="709"/>
        <w:jc w:val="both"/>
        <w:rPr>
          <w:sz w:val="24"/>
          <w:szCs w:val="24"/>
          <w:lang w:val="lt-LT"/>
        </w:rPr>
      </w:pPr>
      <w:r>
        <w:rPr>
          <w:sz w:val="24"/>
          <w:szCs w:val="24"/>
          <w:lang w:val="lt-LT"/>
        </w:rPr>
        <w:t>104</w:t>
      </w:r>
      <w:r w:rsidR="00E53CEC" w:rsidRPr="00376AF2">
        <w:rPr>
          <w:sz w:val="24"/>
          <w:szCs w:val="24"/>
          <w:lang w:val="lt-LT"/>
        </w:rPr>
        <w:t xml:space="preserve">. </w:t>
      </w:r>
      <w:r w:rsidR="00D65689" w:rsidRPr="00376AF2">
        <w:rPr>
          <w:sz w:val="24"/>
          <w:szCs w:val="24"/>
          <w:lang w:val="lt-LT" w:eastAsia="lt-LT"/>
        </w:rPr>
        <w:t>Stebėtojai dalyvauti Komisijos posėdžiuose nėra kviečiami.</w:t>
      </w:r>
    </w:p>
    <w:p w14:paraId="6181FA4A" w14:textId="3DBCBE30" w:rsidR="00E53CEC" w:rsidRPr="00376AF2" w:rsidRDefault="00AD3F5B" w:rsidP="00E53CEC">
      <w:pPr>
        <w:tabs>
          <w:tab w:val="left" w:pos="1134"/>
        </w:tabs>
        <w:spacing w:after="120"/>
        <w:ind w:firstLine="709"/>
        <w:jc w:val="both"/>
        <w:rPr>
          <w:sz w:val="24"/>
          <w:szCs w:val="24"/>
          <w:lang w:val="lt-LT"/>
        </w:rPr>
      </w:pPr>
      <w:r>
        <w:rPr>
          <w:sz w:val="24"/>
          <w:szCs w:val="24"/>
          <w:lang w:val="lt-LT"/>
        </w:rPr>
        <w:t>105</w:t>
      </w:r>
      <w:r w:rsidR="00E53CEC" w:rsidRPr="00376AF2">
        <w:rPr>
          <w:sz w:val="24"/>
          <w:szCs w:val="24"/>
          <w:lang w:val="lt-LT"/>
        </w:rPr>
        <w:t xml:space="preserve">. </w:t>
      </w:r>
      <w:r w:rsidR="00F777F6" w:rsidRPr="00376AF2">
        <w:rPr>
          <w:sz w:val="24"/>
          <w:szCs w:val="24"/>
          <w:lang w:val="lt-LT" w:eastAsia="lt-LT"/>
        </w:rPr>
        <w:t xml:space="preserve">Pateikdamas savo pasiūlymą, Tiekėjas sutinka su visais Pirkimo dokumentų reikalavimais ir sąlygomis, ir atsisako taikyti bet kokias kitas, Pirkimo dokumentuose nenumatytas, sąlygas. </w:t>
      </w:r>
      <w:bookmarkStart w:id="69" w:name="_Ref488665422"/>
    </w:p>
    <w:p w14:paraId="28E415F6" w14:textId="11C386C9" w:rsidR="00E53CEC" w:rsidRPr="00376AF2" w:rsidRDefault="00AD3F5B" w:rsidP="00E53CEC">
      <w:pPr>
        <w:tabs>
          <w:tab w:val="left" w:pos="1134"/>
        </w:tabs>
        <w:spacing w:after="120"/>
        <w:ind w:firstLine="709"/>
        <w:jc w:val="both"/>
        <w:rPr>
          <w:sz w:val="24"/>
          <w:szCs w:val="24"/>
          <w:lang w:val="lt-LT"/>
        </w:rPr>
      </w:pPr>
      <w:r>
        <w:rPr>
          <w:sz w:val="24"/>
          <w:szCs w:val="24"/>
          <w:lang w:val="lt-LT"/>
        </w:rPr>
        <w:t>106</w:t>
      </w:r>
      <w:r w:rsidR="00E53CEC" w:rsidRPr="00376AF2">
        <w:rPr>
          <w:sz w:val="24"/>
          <w:szCs w:val="24"/>
          <w:lang w:val="lt-LT"/>
        </w:rPr>
        <w:t xml:space="preserve">. </w:t>
      </w:r>
      <w:r w:rsidR="00716AAC" w:rsidRPr="00376AF2">
        <w:rPr>
          <w:sz w:val="24"/>
          <w:szCs w:val="24"/>
          <w:lang w:val="lt-LT" w:eastAsia="lt-LT"/>
        </w:rPr>
        <w:t>Perkantysis subjektas laikys, kad visi Tiekėjai, teikiantys pasiūlymus, yra susipažinę su Teisės aktais, reglamentuojančiais</w:t>
      </w:r>
      <w:r w:rsidR="00716AAC" w:rsidRPr="00376AF2">
        <w:rPr>
          <w:sz w:val="24"/>
          <w:szCs w:val="24"/>
          <w:lang w:val="lt-LT"/>
        </w:rPr>
        <w:t xml:space="preserve"> pirkimo procedūras, pirkimo sutarčių sudarymą ir vykdymą, ir kitais teisės aktais, kurių nuostatos gali turėti įtakos bet kokiems tarp Perkančiojo subjekto ir Tiekėjų susiklostantiems santykiams, kylantiems iš (ar) susijusiems su šiuo Pirkimu. Su visais Teisės aktais galima susipažinti internetinėje duomenų bazėje </w:t>
      </w:r>
      <w:hyperlink r:id="rId19" w:history="1">
        <w:r w:rsidR="00F56C7F" w:rsidRPr="00376AF2">
          <w:rPr>
            <w:rStyle w:val="Hipersaitas"/>
            <w:sz w:val="24"/>
            <w:szCs w:val="24"/>
            <w:lang w:val="lt-LT"/>
          </w:rPr>
          <w:t>https://www.e-tar.lt/portal/lt/index</w:t>
        </w:r>
      </w:hyperlink>
      <w:r w:rsidR="00716AAC" w:rsidRPr="00376AF2">
        <w:rPr>
          <w:sz w:val="24"/>
          <w:szCs w:val="24"/>
          <w:lang w:val="lt-LT"/>
        </w:rPr>
        <w:t>.</w:t>
      </w:r>
      <w:bookmarkEnd w:id="69"/>
    </w:p>
    <w:p w14:paraId="2297C463" w14:textId="61867136" w:rsidR="00E53CEC" w:rsidRPr="00376AF2" w:rsidRDefault="00AD3F5B" w:rsidP="00E53CEC">
      <w:pPr>
        <w:tabs>
          <w:tab w:val="left" w:pos="1134"/>
        </w:tabs>
        <w:spacing w:after="120"/>
        <w:ind w:firstLine="709"/>
        <w:jc w:val="both"/>
        <w:rPr>
          <w:sz w:val="24"/>
          <w:szCs w:val="24"/>
          <w:lang w:val="lt-LT"/>
        </w:rPr>
      </w:pPr>
      <w:r>
        <w:rPr>
          <w:sz w:val="24"/>
          <w:szCs w:val="24"/>
          <w:lang w:val="lt-LT"/>
        </w:rPr>
        <w:t>107</w:t>
      </w:r>
      <w:r w:rsidR="00E53CEC" w:rsidRPr="00376AF2">
        <w:rPr>
          <w:sz w:val="24"/>
          <w:szCs w:val="24"/>
          <w:lang w:val="lt-LT"/>
        </w:rPr>
        <w:t xml:space="preserve">. </w:t>
      </w:r>
      <w:r w:rsidR="00F56C7F" w:rsidRPr="00376AF2">
        <w:rPr>
          <w:sz w:val="24"/>
          <w:szCs w:val="24"/>
          <w:lang w:val="lt-LT" w:eastAsia="lt-LT"/>
        </w:rPr>
        <w:t xml:space="preserve">Perkantysis subjektas neatsako už nenumatytus atvejus, dėl kurių elektroniniai pasiūlymai nebuvo gauti ar </w:t>
      </w:r>
      <w:r w:rsidR="008E3B2E" w:rsidRPr="00376AF2">
        <w:rPr>
          <w:sz w:val="24"/>
          <w:szCs w:val="24"/>
          <w:lang w:val="lt-LT" w:eastAsia="lt-LT"/>
        </w:rPr>
        <w:t xml:space="preserve">buvo </w:t>
      </w:r>
      <w:r w:rsidR="00F56C7F" w:rsidRPr="00376AF2">
        <w:rPr>
          <w:sz w:val="24"/>
          <w:szCs w:val="24"/>
          <w:lang w:val="lt-LT" w:eastAsia="lt-LT"/>
        </w:rPr>
        <w:t xml:space="preserve">gauti pavėluotai. </w:t>
      </w:r>
    </w:p>
    <w:p w14:paraId="3ED80277" w14:textId="2C1EAF6D" w:rsidR="00E53CEC" w:rsidRPr="00376AF2" w:rsidRDefault="00AD3F5B" w:rsidP="00E53CEC">
      <w:pPr>
        <w:tabs>
          <w:tab w:val="left" w:pos="1134"/>
        </w:tabs>
        <w:spacing w:after="120"/>
        <w:ind w:firstLine="709"/>
        <w:jc w:val="both"/>
        <w:rPr>
          <w:sz w:val="24"/>
          <w:szCs w:val="24"/>
          <w:lang w:val="lt-LT"/>
        </w:rPr>
      </w:pPr>
      <w:r>
        <w:rPr>
          <w:sz w:val="24"/>
          <w:szCs w:val="24"/>
          <w:lang w:val="lt-LT"/>
        </w:rPr>
        <w:t>108</w:t>
      </w:r>
      <w:r w:rsidR="00E53CEC" w:rsidRPr="00376AF2">
        <w:rPr>
          <w:sz w:val="24"/>
          <w:szCs w:val="24"/>
          <w:lang w:val="lt-LT"/>
        </w:rPr>
        <w:t xml:space="preserve">. </w:t>
      </w:r>
      <w:r w:rsidR="00F777F6" w:rsidRPr="00376AF2">
        <w:rPr>
          <w:sz w:val="24"/>
          <w:szCs w:val="24"/>
          <w:lang w:val="lt-LT" w:eastAsia="lt-LT"/>
        </w:rPr>
        <w:t xml:space="preserve">Perkantysis subjektas </w:t>
      </w:r>
      <w:sdt>
        <w:sdtPr>
          <w:rPr>
            <w:sz w:val="24"/>
            <w:szCs w:val="24"/>
            <w:lang w:val="lt-LT" w:eastAsia="lt-LT"/>
          </w:rPr>
          <w:id w:val="-910615664"/>
          <w:placeholder>
            <w:docPart w:val="6C3A7901D44F473E9D7ADBCD0B238DFD"/>
          </w:placeholder>
          <w:text/>
        </w:sdtPr>
        <w:sdtEndPr/>
        <w:sdtContent>
          <w:r w:rsidR="00F777F6" w:rsidRPr="00376AF2">
            <w:rPr>
              <w:sz w:val="24"/>
              <w:szCs w:val="24"/>
              <w:lang w:val="lt-LT" w:eastAsia="lt-LT"/>
            </w:rPr>
            <w:t>yra</w:t>
          </w:r>
        </w:sdtContent>
      </w:sdt>
      <w:r w:rsidR="00F777F6" w:rsidRPr="00376AF2">
        <w:rPr>
          <w:sz w:val="24"/>
          <w:szCs w:val="24"/>
          <w:lang w:val="lt-LT" w:eastAsia="lt-LT"/>
        </w:rPr>
        <w:t xml:space="preserve"> pridėtinės vertės mokesčio (toliau vadinama – PVM) mokėtojas.</w:t>
      </w:r>
    </w:p>
    <w:p w14:paraId="04ED5630" w14:textId="2B49C6F1" w:rsidR="00E53CEC" w:rsidRPr="00376AF2" w:rsidRDefault="00AD3F5B" w:rsidP="00E53CEC">
      <w:pPr>
        <w:tabs>
          <w:tab w:val="left" w:pos="1134"/>
        </w:tabs>
        <w:spacing w:after="120"/>
        <w:ind w:firstLine="709"/>
        <w:jc w:val="both"/>
        <w:rPr>
          <w:sz w:val="24"/>
          <w:szCs w:val="24"/>
          <w:lang w:val="lt-LT"/>
        </w:rPr>
      </w:pPr>
      <w:r>
        <w:rPr>
          <w:sz w:val="24"/>
          <w:szCs w:val="24"/>
          <w:lang w:val="lt-LT"/>
        </w:rPr>
        <w:t>109</w:t>
      </w:r>
      <w:r w:rsidR="00E53CEC" w:rsidRPr="00376AF2">
        <w:rPr>
          <w:sz w:val="24"/>
          <w:szCs w:val="24"/>
          <w:lang w:val="lt-LT"/>
        </w:rPr>
        <w:t xml:space="preserve">. </w:t>
      </w:r>
      <w:r w:rsidR="00F777F6" w:rsidRPr="00376AF2">
        <w:rPr>
          <w:sz w:val="24"/>
          <w:szCs w:val="24"/>
          <w:lang w:val="lt-LT" w:eastAsia="lt-LT"/>
        </w:rPr>
        <w:t>Pirkimas atliekamas laikantis lygiateisiškumo, nediskriminavimo, skaidrumo, abipusio pripažinimo, proporcingumo principų ir konfidencialumo bei nešališkumo principų.</w:t>
      </w:r>
    </w:p>
    <w:p w14:paraId="4E5B5D90" w14:textId="37014320" w:rsidR="003A5C94" w:rsidRPr="00376AF2" w:rsidRDefault="00AD3F5B" w:rsidP="00E53CEC">
      <w:pPr>
        <w:tabs>
          <w:tab w:val="left" w:pos="1134"/>
        </w:tabs>
        <w:spacing w:after="120"/>
        <w:ind w:firstLine="709"/>
        <w:jc w:val="both"/>
        <w:rPr>
          <w:sz w:val="24"/>
          <w:szCs w:val="24"/>
          <w:lang w:val="lt-LT"/>
        </w:rPr>
      </w:pPr>
      <w:r>
        <w:rPr>
          <w:sz w:val="24"/>
          <w:szCs w:val="24"/>
          <w:lang w:val="lt-LT"/>
        </w:rPr>
        <w:t>110</w:t>
      </w:r>
      <w:r w:rsidR="00E53CEC" w:rsidRPr="00376AF2">
        <w:rPr>
          <w:sz w:val="24"/>
          <w:szCs w:val="24"/>
          <w:lang w:val="lt-LT"/>
        </w:rPr>
        <w:t xml:space="preserve">. </w:t>
      </w:r>
      <w:r w:rsidR="00F777F6" w:rsidRPr="00376AF2">
        <w:rPr>
          <w:sz w:val="24"/>
          <w:szCs w:val="24"/>
          <w:lang w:val="lt-LT" w:eastAsia="lt-LT"/>
        </w:rPr>
        <w:t xml:space="preserve">Tiekėjai padengia visas išlaidas, susijusias su </w:t>
      </w:r>
      <w:r w:rsidR="008E3B2E" w:rsidRPr="00376AF2">
        <w:rPr>
          <w:sz w:val="24"/>
          <w:szCs w:val="24"/>
          <w:lang w:val="lt-LT" w:eastAsia="lt-LT"/>
        </w:rPr>
        <w:t>P</w:t>
      </w:r>
      <w:r w:rsidR="00F777F6" w:rsidRPr="00376AF2">
        <w:rPr>
          <w:sz w:val="24"/>
          <w:szCs w:val="24"/>
          <w:lang w:val="lt-LT" w:eastAsia="lt-LT"/>
        </w:rPr>
        <w:t>asiūlymų parengimu ir pateikimu. Perkantysis subjektas nėra atsakingas už</w:t>
      </w:r>
      <w:r w:rsidR="00F777F6" w:rsidRPr="00376AF2">
        <w:rPr>
          <w:sz w:val="24"/>
          <w:szCs w:val="24"/>
          <w:lang w:val="lt-LT"/>
        </w:rPr>
        <w:t xml:space="preserve"> šias</w:t>
      </w:r>
      <w:r w:rsidR="00F777F6" w:rsidRPr="00376AF2">
        <w:rPr>
          <w:rFonts w:eastAsia="Calibri"/>
          <w:sz w:val="24"/>
          <w:szCs w:val="24"/>
          <w:lang w:val="lt-LT" w:eastAsia="x-none"/>
        </w:rPr>
        <w:t xml:space="preserve"> išlaidas, neatsižvelgiant į Pirkimo eigą ir rezultatus.</w:t>
      </w:r>
    </w:p>
    <w:sectPr w:rsidR="003A5C94" w:rsidRPr="00376AF2" w:rsidSect="008162DA">
      <w:headerReference w:type="even" r:id="rId20"/>
      <w:footerReference w:type="even" r:id="rId21"/>
      <w:footerReference w:type="default" r:id="rId22"/>
      <w:pgSz w:w="11909" w:h="16834"/>
      <w:pgMar w:top="1276" w:right="567" w:bottom="567" w:left="1134" w:header="567" w:footer="56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4A96" w14:textId="77777777" w:rsidR="00137456" w:rsidRDefault="00137456">
      <w:r>
        <w:separator/>
      </w:r>
    </w:p>
  </w:endnote>
  <w:endnote w:type="continuationSeparator" w:id="0">
    <w:p w14:paraId="4EBB7D8D" w14:textId="77777777" w:rsidR="00137456" w:rsidRDefault="0013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3F50" w14:textId="0A1EFED3" w:rsidR="00B941EC" w:rsidRDefault="00B941EC" w:rsidP="00080B4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15</w:t>
    </w:r>
    <w:r>
      <w:rPr>
        <w:rStyle w:val="Puslapionumeris"/>
      </w:rPr>
      <w:fldChar w:fldCharType="end"/>
    </w:r>
  </w:p>
  <w:p w14:paraId="02E1A85F" w14:textId="77777777" w:rsidR="00B941EC" w:rsidRDefault="00B941EC" w:rsidP="00080B44">
    <w:pPr>
      <w:pStyle w:val="Porat"/>
      <w:ind w:right="360"/>
    </w:pPr>
  </w:p>
  <w:p w14:paraId="260502DB" w14:textId="77777777" w:rsidR="00B941EC" w:rsidRDefault="00B941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442764"/>
      <w:docPartObj>
        <w:docPartGallery w:val="Page Numbers (Bottom of Page)"/>
        <w:docPartUnique/>
      </w:docPartObj>
    </w:sdtPr>
    <w:sdtEndPr/>
    <w:sdtContent>
      <w:p w14:paraId="47761CAB" w14:textId="19F133EB" w:rsidR="00B941EC" w:rsidRPr="00E231FC" w:rsidRDefault="00B941EC">
        <w:pPr>
          <w:pStyle w:val="Porat"/>
          <w:jc w:val="right"/>
        </w:pPr>
        <w:r w:rsidRPr="00E231FC">
          <w:fldChar w:fldCharType="begin"/>
        </w:r>
        <w:r w:rsidRPr="00E231FC">
          <w:instrText>PAGE   \* MERGEFORMAT</w:instrText>
        </w:r>
        <w:r w:rsidRPr="00E231FC">
          <w:fldChar w:fldCharType="separate"/>
        </w:r>
        <w:r w:rsidR="002D60B0" w:rsidRPr="002D60B0">
          <w:rPr>
            <w:noProof/>
            <w:lang w:val="lt-LT"/>
          </w:rPr>
          <w:t>10</w:t>
        </w:r>
        <w:r w:rsidRPr="00E231FC">
          <w:fldChar w:fldCharType="end"/>
        </w:r>
      </w:p>
    </w:sdtContent>
  </w:sdt>
  <w:p w14:paraId="1936A13E" w14:textId="77777777" w:rsidR="00B941EC" w:rsidRDefault="00B941EC" w:rsidP="00080B4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7576" w14:textId="77777777" w:rsidR="00137456" w:rsidRDefault="00137456">
      <w:r>
        <w:separator/>
      </w:r>
    </w:p>
  </w:footnote>
  <w:footnote w:type="continuationSeparator" w:id="0">
    <w:p w14:paraId="7314BF55" w14:textId="77777777" w:rsidR="00137456" w:rsidRDefault="00137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E9C8" w14:textId="103205AB" w:rsidR="00B941EC" w:rsidRDefault="00B941EC" w:rsidP="00080B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15</w:t>
    </w:r>
    <w:r>
      <w:rPr>
        <w:rStyle w:val="Puslapionumeris"/>
      </w:rPr>
      <w:fldChar w:fldCharType="end"/>
    </w:r>
  </w:p>
  <w:p w14:paraId="2C156810" w14:textId="77777777" w:rsidR="00B941EC" w:rsidRDefault="00B941EC">
    <w:pPr>
      <w:pStyle w:val="Antrats"/>
    </w:pPr>
  </w:p>
  <w:p w14:paraId="4C45EF73" w14:textId="77777777" w:rsidR="00B941EC" w:rsidRDefault="00B941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04C3362"/>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2D28D5B2"/>
    <w:lvl w:ilvl="0">
      <w:start w:val="1"/>
      <w:numFmt w:val="decimal"/>
      <w:pStyle w:val="Sraassunumeriais"/>
      <w:lvlText w:val="%1."/>
      <w:lvlJc w:val="left"/>
      <w:pPr>
        <w:tabs>
          <w:tab w:val="num" w:pos="360"/>
        </w:tabs>
        <w:ind w:left="360" w:hanging="360"/>
      </w:pPr>
    </w:lvl>
  </w:abstractNum>
  <w:abstractNum w:abstractNumId="2" w15:restartNumberingAfterBreak="0">
    <w:nsid w:val="00000002"/>
    <w:multiLevelType w:val="multilevel"/>
    <w:tmpl w:val="00000002"/>
    <w:name w:val="WW8Num2"/>
    <w:lvl w:ilvl="0">
      <w:start w:val="2"/>
      <w:numFmt w:val="decimal"/>
      <w:lvlText w:val="1.8.%1."/>
      <w:lvlJc w:val="left"/>
      <w:pPr>
        <w:tabs>
          <w:tab w:val="num" w:pos="0"/>
        </w:tabs>
        <w:ind w:left="4184" w:hanging="360"/>
      </w:pPr>
      <w:rPr>
        <w:szCs w:val="24"/>
      </w:rPr>
    </w:lvl>
    <w:lvl w:ilvl="1">
      <w:start w:val="2"/>
      <w:numFmt w:val="decimal"/>
      <w:lvlText w:val="1.8.%2."/>
      <w:lvlJc w:val="left"/>
      <w:pPr>
        <w:tabs>
          <w:tab w:val="num" w:pos="0"/>
        </w:tabs>
        <w:ind w:left="2812" w:hanging="360"/>
      </w:pPr>
    </w:lvl>
    <w:lvl w:ilvl="2">
      <w:start w:val="13"/>
      <w:numFmt w:val="upperRoman"/>
      <w:lvlText w:val="%3."/>
      <w:lvlJc w:val="left"/>
      <w:pPr>
        <w:tabs>
          <w:tab w:val="num" w:pos="0"/>
        </w:tabs>
        <w:ind w:left="4072" w:hanging="720"/>
      </w:pPr>
    </w:lvl>
    <w:lvl w:ilvl="3">
      <w:start w:val="1"/>
      <w:numFmt w:val="decimal"/>
      <w:lvlText w:val="%4."/>
      <w:lvlJc w:val="left"/>
      <w:pPr>
        <w:tabs>
          <w:tab w:val="num" w:pos="0"/>
        </w:tabs>
        <w:ind w:left="4252" w:hanging="360"/>
      </w:pPr>
    </w:lvl>
    <w:lvl w:ilvl="4">
      <w:start w:val="1"/>
      <w:numFmt w:val="lowerLetter"/>
      <w:lvlText w:val="%5."/>
      <w:lvlJc w:val="left"/>
      <w:pPr>
        <w:tabs>
          <w:tab w:val="num" w:pos="0"/>
        </w:tabs>
        <w:ind w:left="4972" w:hanging="360"/>
      </w:pPr>
    </w:lvl>
    <w:lvl w:ilvl="5">
      <w:start w:val="1"/>
      <w:numFmt w:val="lowerRoman"/>
      <w:lvlText w:val="%6."/>
      <w:lvlJc w:val="right"/>
      <w:pPr>
        <w:tabs>
          <w:tab w:val="num" w:pos="0"/>
        </w:tabs>
        <w:ind w:left="5692" w:hanging="180"/>
      </w:pPr>
    </w:lvl>
    <w:lvl w:ilvl="6">
      <w:start w:val="1"/>
      <w:numFmt w:val="decimal"/>
      <w:lvlText w:val="%7."/>
      <w:lvlJc w:val="left"/>
      <w:pPr>
        <w:tabs>
          <w:tab w:val="num" w:pos="0"/>
        </w:tabs>
        <w:ind w:left="6412" w:hanging="360"/>
      </w:pPr>
    </w:lvl>
    <w:lvl w:ilvl="7">
      <w:start w:val="1"/>
      <w:numFmt w:val="lowerLetter"/>
      <w:lvlText w:val="%8."/>
      <w:lvlJc w:val="left"/>
      <w:pPr>
        <w:tabs>
          <w:tab w:val="num" w:pos="0"/>
        </w:tabs>
        <w:ind w:left="7132" w:hanging="360"/>
      </w:pPr>
    </w:lvl>
    <w:lvl w:ilvl="8">
      <w:start w:val="1"/>
      <w:numFmt w:val="lowerRoman"/>
      <w:lvlText w:val="%9."/>
      <w:lvlJc w:val="right"/>
      <w:pPr>
        <w:tabs>
          <w:tab w:val="num" w:pos="0"/>
        </w:tabs>
        <w:ind w:left="7852" w:hanging="180"/>
      </w:pPr>
    </w:lvl>
  </w:abstractNum>
  <w:abstractNum w:abstractNumId="3" w15:restartNumberingAfterBreak="0">
    <w:nsid w:val="01E015CF"/>
    <w:multiLevelType w:val="multilevel"/>
    <w:tmpl w:val="718A3664"/>
    <w:lvl w:ilvl="0">
      <w:start w:val="81"/>
      <w:numFmt w:val="decimal"/>
      <w:lvlText w:val="%1."/>
      <w:lvlJc w:val="left"/>
      <w:pPr>
        <w:ind w:left="1353" w:hanging="360"/>
      </w:pPr>
      <w:rPr>
        <w:rFonts w:hint="default"/>
        <w:b w:val="0"/>
        <w:i w:val="0"/>
        <w:color w:val="auto"/>
        <w:sz w:val="22"/>
        <w:szCs w:val="21"/>
      </w:rPr>
    </w:lvl>
    <w:lvl w:ilvl="1">
      <w:start w:val="1"/>
      <w:numFmt w:val="decimal"/>
      <w:lvlText w:val="%1.%2."/>
      <w:lvlJc w:val="left"/>
      <w:pPr>
        <w:ind w:left="1709" w:hanging="432"/>
      </w:pPr>
      <w:rPr>
        <w:rFonts w:hint="default"/>
        <w:b w:val="0"/>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A60A84"/>
    <w:multiLevelType w:val="multilevel"/>
    <w:tmpl w:val="78FE2F50"/>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1425" w:hanging="432"/>
      </w:pPr>
      <w:rPr>
        <w:rFonts w:ascii="Times New Roman" w:hAnsi="Times New Roman" w:cs="Times New Roman" w:hint="default"/>
        <w:b w:val="0"/>
      </w:rPr>
    </w:lvl>
    <w:lvl w:ilvl="2">
      <w:start w:val="1"/>
      <w:numFmt w:val="decimal"/>
      <w:lvlText w:val="%1.%2.%3."/>
      <w:lvlJc w:val="left"/>
      <w:pPr>
        <w:ind w:left="86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B007EF"/>
    <w:multiLevelType w:val="multilevel"/>
    <w:tmpl w:val="AD60DB4E"/>
    <w:lvl w:ilvl="0">
      <w:start w:val="1"/>
      <w:numFmt w:val="decimal"/>
      <w:lvlText w:val="%1."/>
      <w:lvlJc w:val="left"/>
      <w:pPr>
        <w:ind w:left="720" w:hanging="360"/>
      </w:pPr>
      <w:rPr>
        <w:rFonts w:hint="default"/>
      </w:rPr>
    </w:lvl>
    <w:lvl w:ilvl="1">
      <w:start w:val="2"/>
      <w:numFmt w:val="decimal"/>
      <w:isLgl/>
      <w:lvlText w:val="%1.%2."/>
      <w:lvlJc w:val="left"/>
      <w:pPr>
        <w:ind w:left="2111"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0B684F4A"/>
    <w:multiLevelType w:val="multilevel"/>
    <w:tmpl w:val="B680E0EA"/>
    <w:lvl w:ilvl="0">
      <w:start w:val="1"/>
      <w:numFmt w:val="decimal"/>
      <w:lvlText w:val="%1."/>
      <w:lvlJc w:val="center"/>
      <w:pPr>
        <w:ind w:left="851" w:hanging="851"/>
      </w:pPr>
      <w:rPr>
        <w:rFonts w:hint="default"/>
      </w:rPr>
    </w:lvl>
    <w:lvl w:ilvl="1">
      <w:start w:val="1"/>
      <w:numFmt w:val="decimal"/>
      <w:lvlText w:val="%1.%2."/>
      <w:lvlJc w:val="left"/>
      <w:pPr>
        <w:ind w:left="851" w:hanging="851"/>
      </w:pPr>
      <w:rPr>
        <w:rFonts w:hint="default"/>
      </w:rPr>
    </w:lvl>
    <w:lvl w:ilvl="2">
      <w:start w:val="1"/>
      <w:numFmt w:val="bullet"/>
      <w:pStyle w:val="ListDetail"/>
      <w:lvlText w:val=""/>
      <w:lvlJc w:val="left"/>
      <w:pPr>
        <w:ind w:left="851" w:hanging="851"/>
      </w:pPr>
      <w:rPr>
        <w:rFonts w:ascii="Wingdings" w:hAnsi="Wingding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149962E0"/>
    <w:multiLevelType w:val="multilevel"/>
    <w:tmpl w:val="90F0C03C"/>
    <w:lvl w:ilvl="0">
      <w:start w:val="25"/>
      <w:numFmt w:val="decimal"/>
      <w:lvlText w:val="%1."/>
      <w:lvlJc w:val="left"/>
      <w:pPr>
        <w:ind w:left="360" w:hanging="360"/>
      </w:pPr>
      <w:rPr>
        <w:rFonts w:ascii="Times New Roman" w:hAnsi="Times New Roman" w:cs="Times New Roman" w:hint="default"/>
        <w:color w:val="auto"/>
      </w:rPr>
    </w:lvl>
    <w:lvl w:ilvl="1">
      <w:start w:val="3"/>
      <w:numFmt w:val="decimal"/>
      <w:lvlText w:val="%1.%2."/>
      <w:lvlJc w:val="left"/>
      <w:pPr>
        <w:ind w:left="792" w:hanging="432"/>
      </w:pPr>
      <w:rPr>
        <w:rFonts w:cs="Times New Roman" w:hint="default"/>
        <w:color w:val="auto"/>
        <w:sz w:val="22"/>
      </w:rPr>
    </w:lvl>
    <w:lvl w:ilvl="2">
      <w:start w:val="1"/>
      <w:numFmt w:val="decimal"/>
      <w:lvlText w:val="%1.%2.%3."/>
      <w:lvlJc w:val="left"/>
      <w:pPr>
        <w:ind w:left="1224" w:hanging="504"/>
      </w:pPr>
      <w:rPr>
        <w:rFonts w:cs="Times New Roman" w:hint="default"/>
        <w:color w:val="auto"/>
        <w:sz w:val="22"/>
      </w:rPr>
    </w:lvl>
    <w:lvl w:ilvl="3">
      <w:start w:val="3"/>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6951179"/>
    <w:multiLevelType w:val="multilevel"/>
    <w:tmpl w:val="F200A07A"/>
    <w:lvl w:ilvl="0">
      <w:start w:val="1"/>
      <w:numFmt w:val="decimal"/>
      <w:pStyle w:val="ANTRAT"/>
      <w:lvlText w:val="%1."/>
      <w:lvlJc w:val="left"/>
      <w:pPr>
        <w:ind w:left="360" w:hanging="360"/>
      </w:pPr>
      <w:rPr>
        <w:rFonts w:hint="default"/>
      </w:rPr>
    </w:lvl>
    <w:lvl w:ilvl="1">
      <w:start w:val="1"/>
      <w:numFmt w:val="decimal"/>
      <w:pStyle w:val="APASTRAIPA"/>
      <w:lvlText w:val="%1.%2."/>
      <w:lvlJc w:val="left"/>
      <w:pPr>
        <w:ind w:left="360" w:hanging="360"/>
      </w:pPr>
      <w:rPr>
        <w:rFonts w:ascii="Times New Roman" w:eastAsia="Times New Roman" w:hAnsi="Times New Roman" w:cs="Times New Roman"/>
        <w:b w:val="0"/>
      </w:rPr>
    </w:lvl>
    <w:lvl w:ilvl="2">
      <w:start w:val="1"/>
      <w:numFmt w:val="decimal"/>
      <w:pStyle w:val="BPASTRAIPA"/>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195719"/>
    <w:multiLevelType w:val="multilevel"/>
    <w:tmpl w:val="5056833C"/>
    <w:lvl w:ilvl="0">
      <w:start w:val="1"/>
      <w:numFmt w:val="decimal"/>
      <w:lvlText w:val="%1."/>
      <w:lvlJc w:val="left"/>
      <w:pPr>
        <w:ind w:left="1495" w:hanging="360"/>
      </w:pPr>
      <w:rPr>
        <w:b w:val="0"/>
        <w:i w:val="0"/>
        <w:color w:val="auto"/>
        <w:sz w:val="22"/>
        <w:szCs w:val="21"/>
      </w:rPr>
    </w:lvl>
    <w:lvl w:ilvl="1">
      <w:start w:val="1"/>
      <w:numFmt w:val="decimal"/>
      <w:lvlText w:val="%1.%2."/>
      <w:lvlJc w:val="left"/>
      <w:pPr>
        <w:ind w:left="858" w:hanging="432"/>
      </w:pPr>
      <w:rPr>
        <w:b w:val="0"/>
        <w:i w:val="0"/>
        <w:sz w:val="22"/>
      </w:rPr>
    </w:lvl>
    <w:lvl w:ilvl="2">
      <w:start w:val="1"/>
      <w:numFmt w:val="decimal"/>
      <w:lvlText w:val="%1.%2.%3."/>
      <w:lvlJc w:val="left"/>
      <w:pPr>
        <w:ind w:left="5902" w:hanging="504"/>
      </w:pPr>
      <w:rPr>
        <w:i w:val="0"/>
      </w:rPr>
    </w:lvl>
    <w:lvl w:ilvl="3">
      <w:start w:val="1"/>
      <w:numFmt w:val="decimal"/>
      <w:lvlText w:val="%1.%2.%3.%4."/>
      <w:lvlJc w:val="left"/>
      <w:pPr>
        <w:ind w:left="6406" w:hanging="648"/>
      </w:pPr>
    </w:lvl>
    <w:lvl w:ilvl="4">
      <w:start w:val="1"/>
      <w:numFmt w:val="decimal"/>
      <w:lvlText w:val="%1.%2.%3.%4.%5."/>
      <w:lvlJc w:val="left"/>
      <w:pPr>
        <w:ind w:left="6910" w:hanging="792"/>
      </w:pPr>
    </w:lvl>
    <w:lvl w:ilvl="5">
      <w:start w:val="1"/>
      <w:numFmt w:val="decimal"/>
      <w:lvlText w:val="%1.%2.%3.%4.%5.%6."/>
      <w:lvlJc w:val="left"/>
      <w:pPr>
        <w:ind w:left="7414" w:hanging="936"/>
      </w:pPr>
    </w:lvl>
    <w:lvl w:ilvl="6">
      <w:start w:val="1"/>
      <w:numFmt w:val="decimal"/>
      <w:lvlText w:val="%1.%2.%3.%4.%5.%6.%7."/>
      <w:lvlJc w:val="left"/>
      <w:pPr>
        <w:ind w:left="7918" w:hanging="1080"/>
      </w:pPr>
    </w:lvl>
    <w:lvl w:ilvl="7">
      <w:start w:val="1"/>
      <w:numFmt w:val="decimal"/>
      <w:lvlText w:val="%1.%2.%3.%4.%5.%6.%7.%8."/>
      <w:lvlJc w:val="left"/>
      <w:pPr>
        <w:ind w:left="8422" w:hanging="1224"/>
      </w:pPr>
    </w:lvl>
    <w:lvl w:ilvl="8">
      <w:start w:val="1"/>
      <w:numFmt w:val="decimal"/>
      <w:lvlText w:val="%1.%2.%3.%4.%5.%6.%7.%8.%9."/>
      <w:lvlJc w:val="left"/>
      <w:pPr>
        <w:ind w:left="8998" w:hanging="1440"/>
      </w:pPr>
    </w:lvl>
  </w:abstractNum>
  <w:abstractNum w:abstractNumId="10" w15:restartNumberingAfterBreak="0">
    <w:nsid w:val="27906F80"/>
    <w:multiLevelType w:val="hybridMultilevel"/>
    <w:tmpl w:val="B5CC01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BB71EAE"/>
    <w:multiLevelType w:val="multilevel"/>
    <w:tmpl w:val="CEC618BA"/>
    <w:lvl w:ilvl="0">
      <w:start w:val="1"/>
      <w:numFmt w:val="decimal"/>
      <w:lvlText w:val="%1."/>
      <w:lvlJc w:val="left"/>
      <w:pPr>
        <w:ind w:left="720" w:hanging="360"/>
      </w:pPr>
      <w:rPr>
        <w:rFonts w:hint="default"/>
        <w:b w:val="0"/>
      </w:rPr>
    </w:lvl>
    <w:lvl w:ilvl="1">
      <w:start w:val="1"/>
      <w:numFmt w:val="decimal"/>
      <w:isLgl/>
      <w:lvlText w:val="%1.%2."/>
      <w:lvlJc w:val="left"/>
      <w:pPr>
        <w:ind w:left="1155" w:hanging="435"/>
      </w:pPr>
      <w:rPr>
        <w:rFonts w:ascii="Times New Roman" w:hAnsi="Times New Roman" w:cs="Times New Roman" w:hint="default"/>
        <w:b w:val="0"/>
        <w:sz w:val="24"/>
        <w:szCs w:val="24"/>
      </w:rPr>
    </w:lvl>
    <w:lvl w:ilvl="2">
      <w:start w:val="1"/>
      <w:numFmt w:val="decimal"/>
      <w:isLgl/>
      <w:lvlText w:val="%1.%2.%3."/>
      <w:lvlJc w:val="left"/>
      <w:pPr>
        <w:ind w:left="1800" w:hanging="720"/>
      </w:pPr>
      <w:rPr>
        <w:rFonts w:asciiTheme="minorHAnsi" w:hAnsiTheme="minorHAnsi" w:cstheme="minorBidi" w:hint="default"/>
        <w:b w:val="0"/>
        <w:sz w:val="22"/>
      </w:rPr>
    </w:lvl>
    <w:lvl w:ilvl="3">
      <w:start w:val="1"/>
      <w:numFmt w:val="decimal"/>
      <w:isLgl/>
      <w:lvlText w:val="%1.%2.%3.%4."/>
      <w:lvlJc w:val="left"/>
      <w:pPr>
        <w:ind w:left="2160" w:hanging="720"/>
      </w:pPr>
      <w:rPr>
        <w:rFonts w:asciiTheme="minorHAnsi" w:hAnsiTheme="minorHAnsi" w:cstheme="minorBidi" w:hint="default"/>
        <w:b w:val="0"/>
        <w:sz w:val="22"/>
      </w:rPr>
    </w:lvl>
    <w:lvl w:ilvl="4">
      <w:start w:val="1"/>
      <w:numFmt w:val="decimal"/>
      <w:isLgl/>
      <w:lvlText w:val="%1.%2.%3.%4.%5."/>
      <w:lvlJc w:val="left"/>
      <w:pPr>
        <w:ind w:left="2880" w:hanging="1080"/>
      </w:pPr>
      <w:rPr>
        <w:rFonts w:asciiTheme="minorHAnsi" w:hAnsiTheme="minorHAnsi" w:cstheme="minorBidi" w:hint="default"/>
        <w:b w:val="0"/>
        <w:sz w:val="22"/>
      </w:rPr>
    </w:lvl>
    <w:lvl w:ilvl="5">
      <w:start w:val="1"/>
      <w:numFmt w:val="decimal"/>
      <w:isLgl/>
      <w:lvlText w:val="%1.%2.%3.%4.%5.%6."/>
      <w:lvlJc w:val="left"/>
      <w:pPr>
        <w:ind w:left="3240" w:hanging="1080"/>
      </w:pPr>
      <w:rPr>
        <w:rFonts w:asciiTheme="minorHAnsi" w:hAnsiTheme="minorHAnsi" w:cstheme="minorBidi" w:hint="default"/>
        <w:b w:val="0"/>
        <w:sz w:val="22"/>
      </w:rPr>
    </w:lvl>
    <w:lvl w:ilvl="6">
      <w:start w:val="1"/>
      <w:numFmt w:val="decimal"/>
      <w:isLgl/>
      <w:lvlText w:val="%1.%2.%3.%4.%5.%6.%7."/>
      <w:lvlJc w:val="left"/>
      <w:pPr>
        <w:ind w:left="3960" w:hanging="1440"/>
      </w:pPr>
      <w:rPr>
        <w:rFonts w:asciiTheme="minorHAnsi" w:hAnsiTheme="minorHAnsi" w:cstheme="minorBidi" w:hint="default"/>
        <w:b w:val="0"/>
        <w:sz w:val="22"/>
      </w:rPr>
    </w:lvl>
    <w:lvl w:ilvl="7">
      <w:start w:val="1"/>
      <w:numFmt w:val="decimal"/>
      <w:isLgl/>
      <w:lvlText w:val="%1.%2.%3.%4.%5.%6.%7.%8."/>
      <w:lvlJc w:val="left"/>
      <w:pPr>
        <w:ind w:left="4320" w:hanging="1440"/>
      </w:pPr>
      <w:rPr>
        <w:rFonts w:asciiTheme="minorHAnsi" w:hAnsiTheme="minorHAnsi" w:cstheme="minorBidi" w:hint="default"/>
        <w:b w:val="0"/>
        <w:sz w:val="22"/>
      </w:rPr>
    </w:lvl>
    <w:lvl w:ilvl="8">
      <w:start w:val="1"/>
      <w:numFmt w:val="decimal"/>
      <w:isLgl/>
      <w:lvlText w:val="%1.%2.%3.%4.%5.%6.%7.%8.%9."/>
      <w:lvlJc w:val="left"/>
      <w:pPr>
        <w:ind w:left="5040" w:hanging="1800"/>
      </w:pPr>
      <w:rPr>
        <w:rFonts w:asciiTheme="minorHAnsi" w:hAnsiTheme="minorHAnsi" w:cstheme="minorBidi" w:hint="default"/>
        <w:b w:val="0"/>
        <w:sz w:val="22"/>
      </w:rPr>
    </w:lvl>
  </w:abstractNum>
  <w:abstractNum w:abstractNumId="12" w15:restartNumberingAfterBreak="0">
    <w:nsid w:val="3C40288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612E19"/>
    <w:multiLevelType w:val="multilevel"/>
    <w:tmpl w:val="DA3AA532"/>
    <w:lvl w:ilvl="0">
      <w:start w:val="1"/>
      <w:numFmt w:val="upperRoman"/>
      <w:lvlText w:val="%1."/>
      <w:lvlJc w:val="right"/>
      <w:pPr>
        <w:ind w:left="360" w:hanging="360"/>
      </w:pPr>
    </w:lvl>
    <w:lvl w:ilvl="1">
      <w:start w:val="1"/>
      <w:numFmt w:val="decimalZero"/>
      <w:isLgl/>
      <w:lvlText w:val="Section %1.%2"/>
      <w:lvlJc w:val="left"/>
      <w:pPr>
        <w:tabs>
          <w:tab w:val="num" w:pos="1080"/>
        </w:tabs>
        <w:ind w:left="0" w:firstLine="0"/>
      </w:pPr>
    </w:lvl>
    <w:lvl w:ilvl="2">
      <w:start w:val="1"/>
      <w:numFmt w:val="lowerLetter"/>
      <w:pStyle w:val="Antrat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Antrat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Antrat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B960A6C"/>
    <w:multiLevelType w:val="hybridMultilevel"/>
    <w:tmpl w:val="95460E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C14501C"/>
    <w:multiLevelType w:val="hybridMultilevel"/>
    <w:tmpl w:val="D0C25012"/>
    <w:lvl w:ilvl="0" w:tplc="56D0FC2C">
      <w:start w:val="16"/>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pStyle w:val="NormalSectioned3Normal"/>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549E0082"/>
    <w:multiLevelType w:val="multilevel"/>
    <w:tmpl w:val="5056833C"/>
    <w:lvl w:ilvl="0">
      <w:start w:val="1"/>
      <w:numFmt w:val="decimal"/>
      <w:lvlText w:val="%1."/>
      <w:lvlJc w:val="left"/>
      <w:pPr>
        <w:ind w:left="1495" w:hanging="360"/>
      </w:pPr>
      <w:rPr>
        <w:b w:val="0"/>
        <w:i w:val="0"/>
        <w:color w:val="auto"/>
        <w:sz w:val="22"/>
        <w:szCs w:val="21"/>
      </w:rPr>
    </w:lvl>
    <w:lvl w:ilvl="1">
      <w:start w:val="1"/>
      <w:numFmt w:val="decimal"/>
      <w:lvlText w:val="%1.%2."/>
      <w:lvlJc w:val="left"/>
      <w:pPr>
        <w:ind w:left="858" w:hanging="432"/>
      </w:pPr>
      <w:rPr>
        <w:b w:val="0"/>
        <w:i w:val="0"/>
        <w:sz w:val="22"/>
      </w:rPr>
    </w:lvl>
    <w:lvl w:ilvl="2">
      <w:start w:val="1"/>
      <w:numFmt w:val="decimal"/>
      <w:lvlText w:val="%1.%2.%3."/>
      <w:lvlJc w:val="left"/>
      <w:pPr>
        <w:ind w:left="5902" w:hanging="504"/>
      </w:pPr>
      <w:rPr>
        <w:i w:val="0"/>
      </w:rPr>
    </w:lvl>
    <w:lvl w:ilvl="3">
      <w:start w:val="1"/>
      <w:numFmt w:val="decimal"/>
      <w:lvlText w:val="%1.%2.%3.%4."/>
      <w:lvlJc w:val="left"/>
      <w:pPr>
        <w:ind w:left="6406" w:hanging="648"/>
      </w:pPr>
    </w:lvl>
    <w:lvl w:ilvl="4">
      <w:start w:val="1"/>
      <w:numFmt w:val="decimal"/>
      <w:lvlText w:val="%1.%2.%3.%4.%5."/>
      <w:lvlJc w:val="left"/>
      <w:pPr>
        <w:ind w:left="6910" w:hanging="792"/>
      </w:pPr>
    </w:lvl>
    <w:lvl w:ilvl="5">
      <w:start w:val="1"/>
      <w:numFmt w:val="decimal"/>
      <w:lvlText w:val="%1.%2.%3.%4.%5.%6."/>
      <w:lvlJc w:val="left"/>
      <w:pPr>
        <w:ind w:left="7414" w:hanging="936"/>
      </w:pPr>
    </w:lvl>
    <w:lvl w:ilvl="6">
      <w:start w:val="1"/>
      <w:numFmt w:val="decimal"/>
      <w:lvlText w:val="%1.%2.%3.%4.%5.%6.%7."/>
      <w:lvlJc w:val="left"/>
      <w:pPr>
        <w:ind w:left="7918" w:hanging="1080"/>
      </w:pPr>
    </w:lvl>
    <w:lvl w:ilvl="7">
      <w:start w:val="1"/>
      <w:numFmt w:val="decimal"/>
      <w:lvlText w:val="%1.%2.%3.%4.%5.%6.%7.%8."/>
      <w:lvlJc w:val="left"/>
      <w:pPr>
        <w:ind w:left="8422" w:hanging="1224"/>
      </w:pPr>
    </w:lvl>
    <w:lvl w:ilvl="8">
      <w:start w:val="1"/>
      <w:numFmt w:val="decimal"/>
      <w:lvlText w:val="%1.%2.%3.%4.%5.%6.%7.%8.%9."/>
      <w:lvlJc w:val="left"/>
      <w:pPr>
        <w:ind w:left="8998" w:hanging="1440"/>
      </w:pPr>
    </w:lvl>
  </w:abstractNum>
  <w:abstractNum w:abstractNumId="17" w15:restartNumberingAfterBreak="0">
    <w:nsid w:val="54F570FE"/>
    <w:multiLevelType w:val="multilevel"/>
    <w:tmpl w:val="B226D01A"/>
    <w:styleLink w:val="CurrentList1"/>
    <w:lvl w:ilvl="0">
      <w:start w:val="3"/>
      <w:numFmt w:val="decimal"/>
      <w:lvlText w:val="%1."/>
      <w:lvlJc w:val="left"/>
      <w:pPr>
        <w:tabs>
          <w:tab w:val="num" w:pos="360"/>
        </w:tabs>
        <w:ind w:left="360" w:hanging="360"/>
      </w:pPr>
      <w:rPr>
        <w:rFonts w:ascii="Times New Roman" w:hAnsi="Times New Roman"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E5403A"/>
    <w:multiLevelType w:val="hybridMultilevel"/>
    <w:tmpl w:val="6BB80DA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20A5C86"/>
    <w:multiLevelType w:val="hybridMultilevel"/>
    <w:tmpl w:val="8F8C63A2"/>
    <w:lvl w:ilvl="0" w:tplc="FE0A8DC2">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FA55595"/>
    <w:multiLevelType w:val="hybridMultilevel"/>
    <w:tmpl w:val="0016CE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26437EF"/>
    <w:multiLevelType w:val="multilevel"/>
    <w:tmpl w:val="92B6CE6C"/>
    <w:lvl w:ilvl="0">
      <w:start w:val="1"/>
      <w:numFmt w:val="decimal"/>
      <w:lvlText w:val="%1."/>
      <w:lvlJc w:val="left"/>
      <w:pPr>
        <w:ind w:left="1211" w:hanging="360"/>
      </w:pPr>
      <w:rPr>
        <w:rFonts w:cs="Times New Roman" w:hint="default"/>
        <w:b w:val="0"/>
        <w:i w:val="0"/>
        <w:color w:val="auto"/>
        <w:sz w:val="21"/>
        <w:szCs w:val="21"/>
        <w:lang w:val="lt-LT"/>
      </w:rPr>
    </w:lvl>
    <w:lvl w:ilvl="1">
      <w:start w:val="1"/>
      <w:numFmt w:val="decimal"/>
      <w:lvlText w:val="%1.%2."/>
      <w:lvlJc w:val="left"/>
      <w:pPr>
        <w:ind w:left="1708" w:hanging="1425"/>
      </w:pPr>
      <w:rPr>
        <w:rFonts w:cs="Times New Roman" w:hint="default"/>
        <w:b w:val="0"/>
        <w:i w:val="0"/>
        <w:color w:val="auto"/>
        <w:sz w:val="22"/>
      </w:rPr>
    </w:lvl>
    <w:lvl w:ilvl="2">
      <w:start w:val="1"/>
      <w:numFmt w:val="decimal"/>
      <w:lvlText w:val="%1.%2.%3."/>
      <w:lvlJc w:val="left"/>
      <w:pPr>
        <w:ind w:left="6185" w:hanging="504"/>
      </w:pPr>
      <w:rPr>
        <w:rFonts w:cs="Times New Roman" w:hint="default"/>
        <w:i w:val="0"/>
        <w:sz w:val="22"/>
      </w:rPr>
    </w:lvl>
    <w:lvl w:ilvl="3">
      <w:start w:val="1"/>
      <w:numFmt w:val="decimal"/>
      <w:lvlText w:val="%1.%2.%3.%4."/>
      <w:lvlJc w:val="left"/>
      <w:pPr>
        <w:ind w:left="6689" w:hanging="648"/>
      </w:pPr>
      <w:rPr>
        <w:rFonts w:cs="Times New Roman" w:hint="default"/>
      </w:rPr>
    </w:lvl>
    <w:lvl w:ilvl="4">
      <w:start w:val="1"/>
      <w:numFmt w:val="decimal"/>
      <w:lvlText w:val="%1.%2.%3.%4.%5."/>
      <w:lvlJc w:val="left"/>
      <w:pPr>
        <w:ind w:left="7193" w:hanging="792"/>
      </w:pPr>
      <w:rPr>
        <w:rFonts w:cs="Times New Roman" w:hint="default"/>
      </w:rPr>
    </w:lvl>
    <w:lvl w:ilvl="5">
      <w:start w:val="1"/>
      <w:numFmt w:val="decimal"/>
      <w:lvlText w:val="%1.%2.%3.%4.%5.%6."/>
      <w:lvlJc w:val="left"/>
      <w:pPr>
        <w:ind w:left="7697" w:hanging="936"/>
      </w:pPr>
      <w:rPr>
        <w:rFonts w:cs="Times New Roman" w:hint="default"/>
      </w:rPr>
    </w:lvl>
    <w:lvl w:ilvl="6">
      <w:start w:val="1"/>
      <w:numFmt w:val="decimal"/>
      <w:lvlText w:val="%1.%2.%3.%4.%5.%6.%7."/>
      <w:lvlJc w:val="left"/>
      <w:pPr>
        <w:ind w:left="8201" w:hanging="1080"/>
      </w:pPr>
      <w:rPr>
        <w:rFonts w:cs="Times New Roman" w:hint="default"/>
      </w:rPr>
    </w:lvl>
    <w:lvl w:ilvl="7">
      <w:start w:val="1"/>
      <w:numFmt w:val="decimal"/>
      <w:lvlText w:val="%1.%2.%3.%4.%5.%6.%7.%8."/>
      <w:lvlJc w:val="left"/>
      <w:pPr>
        <w:ind w:left="8705" w:hanging="1224"/>
      </w:pPr>
      <w:rPr>
        <w:rFonts w:cs="Times New Roman" w:hint="default"/>
      </w:rPr>
    </w:lvl>
    <w:lvl w:ilvl="8">
      <w:start w:val="1"/>
      <w:numFmt w:val="decimal"/>
      <w:lvlText w:val="%1.%2.%3.%4.%5.%6.%7.%8.%9."/>
      <w:lvlJc w:val="left"/>
      <w:pPr>
        <w:ind w:left="9281" w:hanging="1440"/>
      </w:pPr>
      <w:rPr>
        <w:rFonts w:cs="Times New Roman" w:hint="default"/>
      </w:rPr>
    </w:lvl>
  </w:abstractNum>
  <w:abstractNum w:abstractNumId="22" w15:restartNumberingAfterBreak="0">
    <w:nsid w:val="72E10055"/>
    <w:multiLevelType w:val="hybridMultilevel"/>
    <w:tmpl w:val="BE5C5A0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6555FB7"/>
    <w:multiLevelType w:val="multilevel"/>
    <w:tmpl w:val="8CD682D4"/>
    <w:lvl w:ilvl="0">
      <w:start w:val="3"/>
      <w:numFmt w:val="decimal"/>
      <w:lvlText w:val="%1."/>
      <w:lvlJc w:val="left"/>
      <w:pPr>
        <w:tabs>
          <w:tab w:val="num" w:pos="360"/>
        </w:tabs>
        <w:ind w:left="360" w:hanging="360"/>
      </w:pPr>
      <w:rPr>
        <w:rFonts w:hint="default"/>
        <w:sz w:val="24"/>
      </w:rPr>
    </w:lvl>
    <w:lvl w:ilvl="1">
      <w:start w:val="2"/>
      <w:numFmt w:val="decimal"/>
      <w:pStyle w:val="Punktas1"/>
      <w:lvlText w:val="%1.%2."/>
      <w:lvlJc w:val="left"/>
      <w:pPr>
        <w:tabs>
          <w:tab w:val="num" w:pos="567"/>
        </w:tabs>
        <w:ind w:left="567" w:hanging="567"/>
      </w:pPr>
      <w:rPr>
        <w:rFonts w:hint="default"/>
        <w:sz w:val="22"/>
        <w:szCs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4" w15:restartNumberingAfterBreak="0">
    <w:nsid w:val="773B51C1"/>
    <w:multiLevelType w:val="hybridMultilevel"/>
    <w:tmpl w:val="E2CAE014"/>
    <w:lvl w:ilvl="0" w:tplc="077092E0">
      <w:start w:val="1"/>
      <w:numFmt w:val="upperRoman"/>
      <w:pStyle w:val="Antrat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A223481"/>
    <w:multiLevelType w:val="multilevel"/>
    <w:tmpl w:val="5056833C"/>
    <w:lvl w:ilvl="0">
      <w:start w:val="1"/>
      <w:numFmt w:val="decimal"/>
      <w:lvlText w:val="%1."/>
      <w:lvlJc w:val="left"/>
      <w:pPr>
        <w:ind w:left="1070" w:hanging="360"/>
      </w:pPr>
      <w:rPr>
        <w:b w:val="0"/>
        <w:i w:val="0"/>
        <w:color w:val="auto"/>
        <w:sz w:val="22"/>
        <w:szCs w:val="21"/>
      </w:rPr>
    </w:lvl>
    <w:lvl w:ilvl="1">
      <w:start w:val="1"/>
      <w:numFmt w:val="decimal"/>
      <w:lvlText w:val="%1.%2."/>
      <w:lvlJc w:val="left"/>
      <w:pPr>
        <w:ind w:left="1567" w:hanging="432"/>
      </w:pPr>
      <w:rPr>
        <w:b w:val="0"/>
        <w:i w:val="0"/>
        <w:sz w:val="22"/>
      </w:rPr>
    </w:lvl>
    <w:lvl w:ilvl="2">
      <w:start w:val="1"/>
      <w:numFmt w:val="decimal"/>
      <w:lvlText w:val="%1.%2.%3."/>
      <w:lvlJc w:val="left"/>
      <w:pPr>
        <w:ind w:left="6894" w:hanging="504"/>
      </w:pPr>
      <w:rPr>
        <w:i w:val="0"/>
      </w:rPr>
    </w:lvl>
    <w:lvl w:ilvl="3">
      <w:start w:val="1"/>
      <w:numFmt w:val="decimal"/>
      <w:lvlText w:val="%1.%2.%3.%4."/>
      <w:lvlJc w:val="left"/>
      <w:pPr>
        <w:ind w:left="7398" w:hanging="648"/>
      </w:pPr>
    </w:lvl>
    <w:lvl w:ilvl="4">
      <w:start w:val="1"/>
      <w:numFmt w:val="decimal"/>
      <w:lvlText w:val="%1.%2.%3.%4.%5."/>
      <w:lvlJc w:val="left"/>
      <w:pPr>
        <w:ind w:left="7902" w:hanging="792"/>
      </w:pPr>
    </w:lvl>
    <w:lvl w:ilvl="5">
      <w:start w:val="1"/>
      <w:numFmt w:val="decimal"/>
      <w:lvlText w:val="%1.%2.%3.%4.%5.%6."/>
      <w:lvlJc w:val="left"/>
      <w:pPr>
        <w:ind w:left="8406" w:hanging="936"/>
      </w:pPr>
    </w:lvl>
    <w:lvl w:ilvl="6">
      <w:start w:val="1"/>
      <w:numFmt w:val="decimal"/>
      <w:lvlText w:val="%1.%2.%3.%4.%5.%6.%7."/>
      <w:lvlJc w:val="left"/>
      <w:pPr>
        <w:ind w:left="8910" w:hanging="1080"/>
      </w:pPr>
    </w:lvl>
    <w:lvl w:ilvl="7">
      <w:start w:val="1"/>
      <w:numFmt w:val="decimal"/>
      <w:lvlText w:val="%1.%2.%3.%4.%5.%6.%7.%8."/>
      <w:lvlJc w:val="left"/>
      <w:pPr>
        <w:ind w:left="9414" w:hanging="1224"/>
      </w:pPr>
    </w:lvl>
    <w:lvl w:ilvl="8">
      <w:start w:val="1"/>
      <w:numFmt w:val="decimal"/>
      <w:lvlText w:val="%1.%2.%3.%4.%5.%6.%7.%8.%9."/>
      <w:lvlJc w:val="left"/>
      <w:pPr>
        <w:ind w:left="9990" w:hanging="1440"/>
      </w:pPr>
    </w:lvl>
  </w:abstractNum>
  <w:num w:numId="1">
    <w:abstractNumId w:val="17"/>
  </w:num>
  <w:num w:numId="2">
    <w:abstractNumId w:val="13"/>
  </w:num>
  <w:num w:numId="3">
    <w:abstractNumId w:val="5"/>
  </w:num>
  <w:num w:numId="4">
    <w:abstractNumId w:val="8"/>
  </w:num>
  <w:num w:numId="5">
    <w:abstractNumId w:val="15"/>
  </w:num>
  <w:num w:numId="6">
    <w:abstractNumId w:val="23"/>
  </w:num>
  <w:num w:numId="7">
    <w:abstractNumId w:val="6"/>
  </w:num>
  <w:num w:numId="8">
    <w:abstractNumId w:val="1"/>
    <w:lvlOverride w:ilvl="0">
      <w:startOverride w:val="1"/>
    </w:lvlOverride>
  </w:num>
  <w:num w:numId="9">
    <w:abstractNumId w:val="16"/>
  </w:num>
  <w:num w:numId="10">
    <w:abstractNumId w:val="3"/>
  </w:num>
  <w:num w:numId="11">
    <w:abstractNumId w:val="19"/>
  </w:num>
  <w:num w:numId="12">
    <w:abstractNumId w:val="20"/>
  </w:num>
  <w:num w:numId="13">
    <w:abstractNumId w:val="19"/>
  </w:num>
  <w:num w:numId="14">
    <w:abstractNumId w:val="19"/>
  </w:num>
  <w:num w:numId="15">
    <w:abstractNumId w:val="19"/>
  </w:num>
  <w:num w:numId="16">
    <w:abstractNumId w:val="19"/>
  </w:num>
  <w:num w:numId="17">
    <w:abstractNumId w:val="19"/>
  </w:num>
  <w:num w:numId="18">
    <w:abstractNumId w:val="4"/>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24"/>
  </w:num>
  <w:num w:numId="26">
    <w:abstractNumId w:val="24"/>
    <w:lvlOverride w:ilvl="0">
      <w:startOverride w:val="1"/>
    </w:lvlOverride>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5"/>
  </w:num>
  <w:num w:numId="35">
    <w:abstractNumId w:val="12"/>
  </w:num>
  <w:num w:numId="36">
    <w:abstractNumId w:val="10"/>
  </w:num>
  <w:num w:numId="37">
    <w:abstractNumId w:val="22"/>
  </w:num>
  <w:num w:numId="38">
    <w:abstractNumId w:val="21"/>
  </w:num>
  <w:num w:numId="39">
    <w:abstractNumId w:val="11"/>
  </w:num>
  <w:num w:numId="40">
    <w:abstractNumId w:val="9"/>
  </w:num>
  <w:num w:numId="41">
    <w:abstractNumId w:val="0"/>
  </w:num>
  <w:num w:numId="42">
    <w:abstractNumId w:val="14"/>
  </w:num>
  <w:num w:numId="43">
    <w:abstractNumId w:val="18"/>
  </w:num>
  <w:num w:numId="44">
    <w:abstractNumId w:val="7"/>
  </w:num>
  <w:num w:numId="45">
    <w:abstractNumId w:val="24"/>
  </w:num>
  <w:num w:numId="4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E6"/>
    <w:rsid w:val="000003E0"/>
    <w:rsid w:val="0000113B"/>
    <w:rsid w:val="000027A3"/>
    <w:rsid w:val="000029A9"/>
    <w:rsid w:val="00003089"/>
    <w:rsid w:val="00003430"/>
    <w:rsid w:val="00003705"/>
    <w:rsid w:val="00003DD4"/>
    <w:rsid w:val="000052C4"/>
    <w:rsid w:val="00005742"/>
    <w:rsid w:val="00005F7C"/>
    <w:rsid w:val="00007941"/>
    <w:rsid w:val="00010339"/>
    <w:rsid w:val="000108B4"/>
    <w:rsid w:val="000115F8"/>
    <w:rsid w:val="0001262F"/>
    <w:rsid w:val="0001273A"/>
    <w:rsid w:val="000131B1"/>
    <w:rsid w:val="0001320A"/>
    <w:rsid w:val="00013537"/>
    <w:rsid w:val="00013648"/>
    <w:rsid w:val="000139BF"/>
    <w:rsid w:val="00013EC1"/>
    <w:rsid w:val="00014473"/>
    <w:rsid w:val="000145DE"/>
    <w:rsid w:val="000149B2"/>
    <w:rsid w:val="00014D6F"/>
    <w:rsid w:val="00015F9C"/>
    <w:rsid w:val="0001654E"/>
    <w:rsid w:val="0001682F"/>
    <w:rsid w:val="00016A55"/>
    <w:rsid w:val="00017039"/>
    <w:rsid w:val="0002215B"/>
    <w:rsid w:val="00022C60"/>
    <w:rsid w:val="00022D8A"/>
    <w:rsid w:val="000248A5"/>
    <w:rsid w:val="00024B7C"/>
    <w:rsid w:val="0002567D"/>
    <w:rsid w:val="00030865"/>
    <w:rsid w:val="0003124D"/>
    <w:rsid w:val="00031FEF"/>
    <w:rsid w:val="00031FFD"/>
    <w:rsid w:val="000324ED"/>
    <w:rsid w:val="0003295A"/>
    <w:rsid w:val="00033C9D"/>
    <w:rsid w:val="0003422C"/>
    <w:rsid w:val="00034AB6"/>
    <w:rsid w:val="00035610"/>
    <w:rsid w:val="00035B73"/>
    <w:rsid w:val="00035C13"/>
    <w:rsid w:val="00035E9A"/>
    <w:rsid w:val="00036046"/>
    <w:rsid w:val="00036EEE"/>
    <w:rsid w:val="000379FA"/>
    <w:rsid w:val="00037C97"/>
    <w:rsid w:val="00037F4A"/>
    <w:rsid w:val="000404BC"/>
    <w:rsid w:val="00040743"/>
    <w:rsid w:val="00040AED"/>
    <w:rsid w:val="000437C1"/>
    <w:rsid w:val="00043CA9"/>
    <w:rsid w:val="00045471"/>
    <w:rsid w:val="00045497"/>
    <w:rsid w:val="000457DD"/>
    <w:rsid w:val="00045825"/>
    <w:rsid w:val="00045A10"/>
    <w:rsid w:val="00045DF5"/>
    <w:rsid w:val="00046464"/>
    <w:rsid w:val="00046A8B"/>
    <w:rsid w:val="00047919"/>
    <w:rsid w:val="00047E18"/>
    <w:rsid w:val="000510B3"/>
    <w:rsid w:val="000515A9"/>
    <w:rsid w:val="00052299"/>
    <w:rsid w:val="00053002"/>
    <w:rsid w:val="00053D3C"/>
    <w:rsid w:val="00054315"/>
    <w:rsid w:val="000548B0"/>
    <w:rsid w:val="00055845"/>
    <w:rsid w:val="0005690F"/>
    <w:rsid w:val="00057607"/>
    <w:rsid w:val="0006142C"/>
    <w:rsid w:val="00061618"/>
    <w:rsid w:val="00061966"/>
    <w:rsid w:val="000619DA"/>
    <w:rsid w:val="00063700"/>
    <w:rsid w:val="00064FF8"/>
    <w:rsid w:val="00065729"/>
    <w:rsid w:val="00066F44"/>
    <w:rsid w:val="0006723B"/>
    <w:rsid w:val="0006752E"/>
    <w:rsid w:val="00067882"/>
    <w:rsid w:val="00067929"/>
    <w:rsid w:val="000702BC"/>
    <w:rsid w:val="000707C2"/>
    <w:rsid w:val="00071450"/>
    <w:rsid w:val="00071818"/>
    <w:rsid w:val="00071B99"/>
    <w:rsid w:val="0007235B"/>
    <w:rsid w:val="00073A74"/>
    <w:rsid w:val="00074359"/>
    <w:rsid w:val="00074931"/>
    <w:rsid w:val="00076967"/>
    <w:rsid w:val="00076F3B"/>
    <w:rsid w:val="00077197"/>
    <w:rsid w:val="00077376"/>
    <w:rsid w:val="00077C5A"/>
    <w:rsid w:val="00080B44"/>
    <w:rsid w:val="00080C7B"/>
    <w:rsid w:val="00081295"/>
    <w:rsid w:val="00081E07"/>
    <w:rsid w:val="0008548F"/>
    <w:rsid w:val="00085EE4"/>
    <w:rsid w:val="000866E2"/>
    <w:rsid w:val="00086922"/>
    <w:rsid w:val="00086E49"/>
    <w:rsid w:val="00087549"/>
    <w:rsid w:val="000907FF"/>
    <w:rsid w:val="0009149B"/>
    <w:rsid w:val="000925B9"/>
    <w:rsid w:val="00093FAE"/>
    <w:rsid w:val="000944C9"/>
    <w:rsid w:val="00094BA6"/>
    <w:rsid w:val="00094BE7"/>
    <w:rsid w:val="00094E70"/>
    <w:rsid w:val="00094E82"/>
    <w:rsid w:val="0009557A"/>
    <w:rsid w:val="00096814"/>
    <w:rsid w:val="00097E1A"/>
    <w:rsid w:val="000A0C24"/>
    <w:rsid w:val="000A1B56"/>
    <w:rsid w:val="000A285B"/>
    <w:rsid w:val="000A31F4"/>
    <w:rsid w:val="000A3B03"/>
    <w:rsid w:val="000A401C"/>
    <w:rsid w:val="000A5C36"/>
    <w:rsid w:val="000A7468"/>
    <w:rsid w:val="000A77DE"/>
    <w:rsid w:val="000B1E46"/>
    <w:rsid w:val="000B3746"/>
    <w:rsid w:val="000B3A0A"/>
    <w:rsid w:val="000B41A9"/>
    <w:rsid w:val="000B5AFB"/>
    <w:rsid w:val="000B5DE3"/>
    <w:rsid w:val="000B5F3A"/>
    <w:rsid w:val="000B7C0A"/>
    <w:rsid w:val="000B7C61"/>
    <w:rsid w:val="000C0106"/>
    <w:rsid w:val="000C1F0F"/>
    <w:rsid w:val="000C241F"/>
    <w:rsid w:val="000C41A4"/>
    <w:rsid w:val="000C5818"/>
    <w:rsid w:val="000C7B50"/>
    <w:rsid w:val="000D10B9"/>
    <w:rsid w:val="000D19B0"/>
    <w:rsid w:val="000D1FE8"/>
    <w:rsid w:val="000D23D5"/>
    <w:rsid w:val="000D2446"/>
    <w:rsid w:val="000D400B"/>
    <w:rsid w:val="000D4083"/>
    <w:rsid w:val="000D42BE"/>
    <w:rsid w:val="000D4F06"/>
    <w:rsid w:val="000D58E8"/>
    <w:rsid w:val="000D5A9B"/>
    <w:rsid w:val="000D618C"/>
    <w:rsid w:val="000D63C3"/>
    <w:rsid w:val="000D6DA4"/>
    <w:rsid w:val="000D784C"/>
    <w:rsid w:val="000D7A68"/>
    <w:rsid w:val="000D7BBA"/>
    <w:rsid w:val="000D7E74"/>
    <w:rsid w:val="000E0228"/>
    <w:rsid w:val="000E2FB0"/>
    <w:rsid w:val="000E3078"/>
    <w:rsid w:val="000E39BF"/>
    <w:rsid w:val="000E457C"/>
    <w:rsid w:val="000E4D29"/>
    <w:rsid w:val="000E4E87"/>
    <w:rsid w:val="000E56E5"/>
    <w:rsid w:val="000E5C81"/>
    <w:rsid w:val="000E6493"/>
    <w:rsid w:val="000E6D54"/>
    <w:rsid w:val="000F054D"/>
    <w:rsid w:val="000F0A7E"/>
    <w:rsid w:val="000F1249"/>
    <w:rsid w:val="000F1635"/>
    <w:rsid w:val="000F17F2"/>
    <w:rsid w:val="000F29F8"/>
    <w:rsid w:val="000F41B1"/>
    <w:rsid w:val="000F4AF9"/>
    <w:rsid w:val="000F4BED"/>
    <w:rsid w:val="000F5C17"/>
    <w:rsid w:val="000F6BDF"/>
    <w:rsid w:val="000F6E93"/>
    <w:rsid w:val="000F6E97"/>
    <w:rsid w:val="000F7C03"/>
    <w:rsid w:val="001011B7"/>
    <w:rsid w:val="00101295"/>
    <w:rsid w:val="00101737"/>
    <w:rsid w:val="00103F41"/>
    <w:rsid w:val="001040A1"/>
    <w:rsid w:val="00104222"/>
    <w:rsid w:val="00104A3B"/>
    <w:rsid w:val="0010516D"/>
    <w:rsid w:val="00105A6E"/>
    <w:rsid w:val="001066E5"/>
    <w:rsid w:val="00107BE8"/>
    <w:rsid w:val="001100D8"/>
    <w:rsid w:val="001103C6"/>
    <w:rsid w:val="00110832"/>
    <w:rsid w:val="0011119C"/>
    <w:rsid w:val="0011141F"/>
    <w:rsid w:val="0011145F"/>
    <w:rsid w:val="0011154A"/>
    <w:rsid w:val="001115C6"/>
    <w:rsid w:val="0011176A"/>
    <w:rsid w:val="0011253C"/>
    <w:rsid w:val="00112975"/>
    <w:rsid w:val="00112E51"/>
    <w:rsid w:val="001134CA"/>
    <w:rsid w:val="00113A89"/>
    <w:rsid w:val="00114DBB"/>
    <w:rsid w:val="00115FE6"/>
    <w:rsid w:val="00115FF9"/>
    <w:rsid w:val="00116AC9"/>
    <w:rsid w:val="00116AE0"/>
    <w:rsid w:val="00117CFB"/>
    <w:rsid w:val="00117F25"/>
    <w:rsid w:val="00121811"/>
    <w:rsid w:val="00121D9D"/>
    <w:rsid w:val="00121FB7"/>
    <w:rsid w:val="00122090"/>
    <w:rsid w:val="00122325"/>
    <w:rsid w:val="001225B9"/>
    <w:rsid w:val="001230B1"/>
    <w:rsid w:val="00124FF1"/>
    <w:rsid w:val="001260B7"/>
    <w:rsid w:val="001263E3"/>
    <w:rsid w:val="00126876"/>
    <w:rsid w:val="00127153"/>
    <w:rsid w:val="001276D6"/>
    <w:rsid w:val="00127EFC"/>
    <w:rsid w:val="00127FEB"/>
    <w:rsid w:val="001308E1"/>
    <w:rsid w:val="0013090A"/>
    <w:rsid w:val="00131F74"/>
    <w:rsid w:val="00132186"/>
    <w:rsid w:val="00132FBE"/>
    <w:rsid w:val="00133740"/>
    <w:rsid w:val="00133835"/>
    <w:rsid w:val="0013465F"/>
    <w:rsid w:val="0013469F"/>
    <w:rsid w:val="00134872"/>
    <w:rsid w:val="00134FA8"/>
    <w:rsid w:val="001356E1"/>
    <w:rsid w:val="00135A30"/>
    <w:rsid w:val="00136144"/>
    <w:rsid w:val="001372C7"/>
    <w:rsid w:val="00137456"/>
    <w:rsid w:val="00140D01"/>
    <w:rsid w:val="00140D89"/>
    <w:rsid w:val="00141857"/>
    <w:rsid w:val="00141874"/>
    <w:rsid w:val="00141BF6"/>
    <w:rsid w:val="00142029"/>
    <w:rsid w:val="00142245"/>
    <w:rsid w:val="001422BF"/>
    <w:rsid w:val="001422D1"/>
    <w:rsid w:val="001425E0"/>
    <w:rsid w:val="001427E4"/>
    <w:rsid w:val="0014367E"/>
    <w:rsid w:val="00143D43"/>
    <w:rsid w:val="00143D91"/>
    <w:rsid w:val="00143DA4"/>
    <w:rsid w:val="00144A44"/>
    <w:rsid w:val="00145578"/>
    <w:rsid w:val="00145890"/>
    <w:rsid w:val="00145974"/>
    <w:rsid w:val="00146A81"/>
    <w:rsid w:val="00146B50"/>
    <w:rsid w:val="00147FFB"/>
    <w:rsid w:val="00150836"/>
    <w:rsid w:val="00150F88"/>
    <w:rsid w:val="001519BB"/>
    <w:rsid w:val="00151F25"/>
    <w:rsid w:val="00152881"/>
    <w:rsid w:val="00153451"/>
    <w:rsid w:val="0015361F"/>
    <w:rsid w:val="001536C5"/>
    <w:rsid w:val="001559CF"/>
    <w:rsid w:val="00156955"/>
    <w:rsid w:val="001577F9"/>
    <w:rsid w:val="001603EB"/>
    <w:rsid w:val="00160B63"/>
    <w:rsid w:val="00160FE5"/>
    <w:rsid w:val="001615DD"/>
    <w:rsid w:val="001618AF"/>
    <w:rsid w:val="00162022"/>
    <w:rsid w:val="001621E0"/>
    <w:rsid w:val="00162374"/>
    <w:rsid w:val="00163D46"/>
    <w:rsid w:val="00165679"/>
    <w:rsid w:val="0016609D"/>
    <w:rsid w:val="0016635C"/>
    <w:rsid w:val="001671B4"/>
    <w:rsid w:val="001671BC"/>
    <w:rsid w:val="001701F2"/>
    <w:rsid w:val="00171115"/>
    <w:rsid w:val="00172DA3"/>
    <w:rsid w:val="00172F0E"/>
    <w:rsid w:val="0017419C"/>
    <w:rsid w:val="00174429"/>
    <w:rsid w:val="001750E6"/>
    <w:rsid w:val="00175352"/>
    <w:rsid w:val="00175A50"/>
    <w:rsid w:val="00176EC5"/>
    <w:rsid w:val="0018005F"/>
    <w:rsid w:val="001808A9"/>
    <w:rsid w:val="00180C11"/>
    <w:rsid w:val="00180F45"/>
    <w:rsid w:val="0018169D"/>
    <w:rsid w:val="00181D13"/>
    <w:rsid w:val="00182577"/>
    <w:rsid w:val="00183132"/>
    <w:rsid w:val="001833EB"/>
    <w:rsid w:val="00183F92"/>
    <w:rsid w:val="00184372"/>
    <w:rsid w:val="00184928"/>
    <w:rsid w:val="00185398"/>
    <w:rsid w:val="00186465"/>
    <w:rsid w:val="001872B7"/>
    <w:rsid w:val="001874F6"/>
    <w:rsid w:val="00190007"/>
    <w:rsid w:val="00190120"/>
    <w:rsid w:val="00191827"/>
    <w:rsid w:val="0019221C"/>
    <w:rsid w:val="0019379F"/>
    <w:rsid w:val="00193B43"/>
    <w:rsid w:val="00193CC0"/>
    <w:rsid w:val="0019434C"/>
    <w:rsid w:val="00194492"/>
    <w:rsid w:val="0019692C"/>
    <w:rsid w:val="001A0071"/>
    <w:rsid w:val="001A015E"/>
    <w:rsid w:val="001A034E"/>
    <w:rsid w:val="001A09B9"/>
    <w:rsid w:val="001A126F"/>
    <w:rsid w:val="001A175F"/>
    <w:rsid w:val="001A2A13"/>
    <w:rsid w:val="001A2C94"/>
    <w:rsid w:val="001A3D01"/>
    <w:rsid w:val="001A4144"/>
    <w:rsid w:val="001A45A7"/>
    <w:rsid w:val="001A4F82"/>
    <w:rsid w:val="001A56B3"/>
    <w:rsid w:val="001A5993"/>
    <w:rsid w:val="001A5E8A"/>
    <w:rsid w:val="001A61BE"/>
    <w:rsid w:val="001A7079"/>
    <w:rsid w:val="001A7C2D"/>
    <w:rsid w:val="001B0D1E"/>
    <w:rsid w:val="001B1C8C"/>
    <w:rsid w:val="001B3119"/>
    <w:rsid w:val="001B377A"/>
    <w:rsid w:val="001B41D7"/>
    <w:rsid w:val="001B6341"/>
    <w:rsid w:val="001C2653"/>
    <w:rsid w:val="001C288E"/>
    <w:rsid w:val="001C2FD2"/>
    <w:rsid w:val="001C3FF0"/>
    <w:rsid w:val="001C5063"/>
    <w:rsid w:val="001C51B6"/>
    <w:rsid w:val="001C55C8"/>
    <w:rsid w:val="001C5F82"/>
    <w:rsid w:val="001C7140"/>
    <w:rsid w:val="001C7357"/>
    <w:rsid w:val="001C7DF6"/>
    <w:rsid w:val="001D0416"/>
    <w:rsid w:val="001D082A"/>
    <w:rsid w:val="001D0A63"/>
    <w:rsid w:val="001D0DA9"/>
    <w:rsid w:val="001D1558"/>
    <w:rsid w:val="001D220F"/>
    <w:rsid w:val="001D249E"/>
    <w:rsid w:val="001D30A4"/>
    <w:rsid w:val="001D3DFA"/>
    <w:rsid w:val="001D4AF1"/>
    <w:rsid w:val="001D4EFA"/>
    <w:rsid w:val="001D5390"/>
    <w:rsid w:val="001D7321"/>
    <w:rsid w:val="001D74F2"/>
    <w:rsid w:val="001D75CF"/>
    <w:rsid w:val="001D78F6"/>
    <w:rsid w:val="001D7AF2"/>
    <w:rsid w:val="001E0A12"/>
    <w:rsid w:val="001E0DFF"/>
    <w:rsid w:val="001E224D"/>
    <w:rsid w:val="001E2CCE"/>
    <w:rsid w:val="001E3CA3"/>
    <w:rsid w:val="001E40DA"/>
    <w:rsid w:val="001E433D"/>
    <w:rsid w:val="001E6765"/>
    <w:rsid w:val="001E737F"/>
    <w:rsid w:val="001E7C40"/>
    <w:rsid w:val="001E7F3A"/>
    <w:rsid w:val="001F057D"/>
    <w:rsid w:val="001F2386"/>
    <w:rsid w:val="001F2EFC"/>
    <w:rsid w:val="001F3910"/>
    <w:rsid w:val="001F3D7A"/>
    <w:rsid w:val="001F4DA8"/>
    <w:rsid w:val="001F618C"/>
    <w:rsid w:val="001F6CD9"/>
    <w:rsid w:val="001F7023"/>
    <w:rsid w:val="001F712C"/>
    <w:rsid w:val="001F7276"/>
    <w:rsid w:val="001F7475"/>
    <w:rsid w:val="001F7BE3"/>
    <w:rsid w:val="00200068"/>
    <w:rsid w:val="002013E4"/>
    <w:rsid w:val="00201BE4"/>
    <w:rsid w:val="00201DE3"/>
    <w:rsid w:val="00202374"/>
    <w:rsid w:val="00202B88"/>
    <w:rsid w:val="002035A4"/>
    <w:rsid w:val="00205781"/>
    <w:rsid w:val="00205AAF"/>
    <w:rsid w:val="00205BF2"/>
    <w:rsid w:val="00206013"/>
    <w:rsid w:val="0020612C"/>
    <w:rsid w:val="002061E0"/>
    <w:rsid w:val="00206355"/>
    <w:rsid w:val="002079C9"/>
    <w:rsid w:val="002079E2"/>
    <w:rsid w:val="00213AC7"/>
    <w:rsid w:val="00215566"/>
    <w:rsid w:val="00215695"/>
    <w:rsid w:val="00215E2B"/>
    <w:rsid w:val="00216434"/>
    <w:rsid w:val="00216763"/>
    <w:rsid w:val="002167BE"/>
    <w:rsid w:val="002170A6"/>
    <w:rsid w:val="002212E9"/>
    <w:rsid w:val="002213B0"/>
    <w:rsid w:val="00221497"/>
    <w:rsid w:val="00221A95"/>
    <w:rsid w:val="00221CB7"/>
    <w:rsid w:val="00221D78"/>
    <w:rsid w:val="00224318"/>
    <w:rsid w:val="002248B3"/>
    <w:rsid w:val="002249D8"/>
    <w:rsid w:val="00224AB6"/>
    <w:rsid w:val="00227271"/>
    <w:rsid w:val="00227823"/>
    <w:rsid w:val="00227882"/>
    <w:rsid w:val="00230B33"/>
    <w:rsid w:val="00231D21"/>
    <w:rsid w:val="00232265"/>
    <w:rsid w:val="0023239D"/>
    <w:rsid w:val="00232A46"/>
    <w:rsid w:val="002339BB"/>
    <w:rsid w:val="00233A88"/>
    <w:rsid w:val="00233BBF"/>
    <w:rsid w:val="002341C4"/>
    <w:rsid w:val="00234CDC"/>
    <w:rsid w:val="00235121"/>
    <w:rsid w:val="002357DB"/>
    <w:rsid w:val="00235F1E"/>
    <w:rsid w:val="00235F49"/>
    <w:rsid w:val="002373C2"/>
    <w:rsid w:val="0023742E"/>
    <w:rsid w:val="002403A1"/>
    <w:rsid w:val="00242B44"/>
    <w:rsid w:val="00243274"/>
    <w:rsid w:val="0024661A"/>
    <w:rsid w:val="002470B2"/>
    <w:rsid w:val="00247520"/>
    <w:rsid w:val="002501D8"/>
    <w:rsid w:val="002506D2"/>
    <w:rsid w:val="00250D2B"/>
    <w:rsid w:val="00250E6B"/>
    <w:rsid w:val="002510A6"/>
    <w:rsid w:val="0025149E"/>
    <w:rsid w:val="00251B44"/>
    <w:rsid w:val="00251C90"/>
    <w:rsid w:val="002521F1"/>
    <w:rsid w:val="00252B74"/>
    <w:rsid w:val="00253101"/>
    <w:rsid w:val="00253746"/>
    <w:rsid w:val="00254138"/>
    <w:rsid w:val="002554C1"/>
    <w:rsid w:val="0025556C"/>
    <w:rsid w:val="00255F43"/>
    <w:rsid w:val="00256BAA"/>
    <w:rsid w:val="00257161"/>
    <w:rsid w:val="002572D2"/>
    <w:rsid w:val="00261670"/>
    <w:rsid w:val="00262DF0"/>
    <w:rsid w:val="00263213"/>
    <w:rsid w:val="00264970"/>
    <w:rsid w:val="00264D16"/>
    <w:rsid w:val="002651ED"/>
    <w:rsid w:val="002652E2"/>
    <w:rsid w:val="0026649F"/>
    <w:rsid w:val="002675B7"/>
    <w:rsid w:val="002675FB"/>
    <w:rsid w:val="002705CB"/>
    <w:rsid w:val="002743A3"/>
    <w:rsid w:val="00274C3C"/>
    <w:rsid w:val="0027578A"/>
    <w:rsid w:val="00275A6E"/>
    <w:rsid w:val="00275CAC"/>
    <w:rsid w:val="002775FD"/>
    <w:rsid w:val="00277D92"/>
    <w:rsid w:val="0028016A"/>
    <w:rsid w:val="00280958"/>
    <w:rsid w:val="00280BB7"/>
    <w:rsid w:val="00282256"/>
    <w:rsid w:val="00282585"/>
    <w:rsid w:val="0028370A"/>
    <w:rsid w:val="00283874"/>
    <w:rsid w:val="00284801"/>
    <w:rsid w:val="00285FEA"/>
    <w:rsid w:val="00286F9C"/>
    <w:rsid w:val="0029088F"/>
    <w:rsid w:val="002918C1"/>
    <w:rsid w:val="00292185"/>
    <w:rsid w:val="00292EEC"/>
    <w:rsid w:val="00293A38"/>
    <w:rsid w:val="00293B49"/>
    <w:rsid w:val="00293C7D"/>
    <w:rsid w:val="0029459F"/>
    <w:rsid w:val="00296985"/>
    <w:rsid w:val="00296EE8"/>
    <w:rsid w:val="00296F17"/>
    <w:rsid w:val="00297317"/>
    <w:rsid w:val="002974D6"/>
    <w:rsid w:val="002A0959"/>
    <w:rsid w:val="002A0A3F"/>
    <w:rsid w:val="002A0C3F"/>
    <w:rsid w:val="002A1226"/>
    <w:rsid w:val="002A12D6"/>
    <w:rsid w:val="002A3091"/>
    <w:rsid w:val="002A3F6D"/>
    <w:rsid w:val="002A412F"/>
    <w:rsid w:val="002A6632"/>
    <w:rsid w:val="002A684A"/>
    <w:rsid w:val="002A7C4A"/>
    <w:rsid w:val="002B03E4"/>
    <w:rsid w:val="002B1682"/>
    <w:rsid w:val="002B18AB"/>
    <w:rsid w:val="002B2AA0"/>
    <w:rsid w:val="002B2C35"/>
    <w:rsid w:val="002B3F95"/>
    <w:rsid w:val="002B4248"/>
    <w:rsid w:val="002B45C6"/>
    <w:rsid w:val="002B45F9"/>
    <w:rsid w:val="002B4BB9"/>
    <w:rsid w:val="002B5231"/>
    <w:rsid w:val="002B59A6"/>
    <w:rsid w:val="002B5E6D"/>
    <w:rsid w:val="002B6647"/>
    <w:rsid w:val="002B791C"/>
    <w:rsid w:val="002B7A90"/>
    <w:rsid w:val="002B7F3F"/>
    <w:rsid w:val="002C3B79"/>
    <w:rsid w:val="002C3C16"/>
    <w:rsid w:val="002C3C86"/>
    <w:rsid w:val="002C3D23"/>
    <w:rsid w:val="002C4A6D"/>
    <w:rsid w:val="002C4EAB"/>
    <w:rsid w:val="002C6570"/>
    <w:rsid w:val="002C7AE3"/>
    <w:rsid w:val="002D019B"/>
    <w:rsid w:val="002D04AB"/>
    <w:rsid w:val="002D07B9"/>
    <w:rsid w:val="002D112D"/>
    <w:rsid w:val="002D12D9"/>
    <w:rsid w:val="002D1DEC"/>
    <w:rsid w:val="002D3EDE"/>
    <w:rsid w:val="002D5E1B"/>
    <w:rsid w:val="002D60B0"/>
    <w:rsid w:val="002D6AA9"/>
    <w:rsid w:val="002D7429"/>
    <w:rsid w:val="002D76EF"/>
    <w:rsid w:val="002D7C10"/>
    <w:rsid w:val="002E035F"/>
    <w:rsid w:val="002E1CCE"/>
    <w:rsid w:val="002E2BB3"/>
    <w:rsid w:val="002E2EDD"/>
    <w:rsid w:val="002E3037"/>
    <w:rsid w:val="002E3B45"/>
    <w:rsid w:val="002E46B7"/>
    <w:rsid w:val="002E5537"/>
    <w:rsid w:val="002E5B33"/>
    <w:rsid w:val="002E6209"/>
    <w:rsid w:val="002E67AF"/>
    <w:rsid w:val="002E74D7"/>
    <w:rsid w:val="002F151B"/>
    <w:rsid w:val="002F2C1B"/>
    <w:rsid w:val="002F3308"/>
    <w:rsid w:val="002F3A10"/>
    <w:rsid w:val="002F48D6"/>
    <w:rsid w:val="002F4EB7"/>
    <w:rsid w:val="002F52BE"/>
    <w:rsid w:val="002F536D"/>
    <w:rsid w:val="002F5A34"/>
    <w:rsid w:val="002F5E2A"/>
    <w:rsid w:val="002F6050"/>
    <w:rsid w:val="002F6696"/>
    <w:rsid w:val="002F6926"/>
    <w:rsid w:val="002F6974"/>
    <w:rsid w:val="002F7C47"/>
    <w:rsid w:val="002F7FC7"/>
    <w:rsid w:val="00300EE8"/>
    <w:rsid w:val="0030142D"/>
    <w:rsid w:val="00302E25"/>
    <w:rsid w:val="00302EDB"/>
    <w:rsid w:val="00303184"/>
    <w:rsid w:val="00303B09"/>
    <w:rsid w:val="0030443F"/>
    <w:rsid w:val="00304D19"/>
    <w:rsid w:val="00304D68"/>
    <w:rsid w:val="00306AFF"/>
    <w:rsid w:val="00311961"/>
    <w:rsid w:val="00311E52"/>
    <w:rsid w:val="00312217"/>
    <w:rsid w:val="00312C15"/>
    <w:rsid w:val="00312D6A"/>
    <w:rsid w:val="003138CA"/>
    <w:rsid w:val="00313A75"/>
    <w:rsid w:val="003149BE"/>
    <w:rsid w:val="00314EDA"/>
    <w:rsid w:val="0031555D"/>
    <w:rsid w:val="00316B31"/>
    <w:rsid w:val="0032061A"/>
    <w:rsid w:val="003209A0"/>
    <w:rsid w:val="00321222"/>
    <w:rsid w:val="0032129F"/>
    <w:rsid w:val="00321877"/>
    <w:rsid w:val="00321A9F"/>
    <w:rsid w:val="0032293F"/>
    <w:rsid w:val="00323812"/>
    <w:rsid w:val="00324634"/>
    <w:rsid w:val="00324869"/>
    <w:rsid w:val="003259DB"/>
    <w:rsid w:val="003272D7"/>
    <w:rsid w:val="00327D8B"/>
    <w:rsid w:val="003312F6"/>
    <w:rsid w:val="00331CE3"/>
    <w:rsid w:val="00332450"/>
    <w:rsid w:val="00332578"/>
    <w:rsid w:val="00332D56"/>
    <w:rsid w:val="00335562"/>
    <w:rsid w:val="003358D0"/>
    <w:rsid w:val="00335D69"/>
    <w:rsid w:val="00336C60"/>
    <w:rsid w:val="003377D5"/>
    <w:rsid w:val="0034019B"/>
    <w:rsid w:val="003404CF"/>
    <w:rsid w:val="0034077F"/>
    <w:rsid w:val="0034083F"/>
    <w:rsid w:val="00340A0B"/>
    <w:rsid w:val="00344F8D"/>
    <w:rsid w:val="0034502E"/>
    <w:rsid w:val="00345B01"/>
    <w:rsid w:val="0034617D"/>
    <w:rsid w:val="003477FC"/>
    <w:rsid w:val="00347BCA"/>
    <w:rsid w:val="00350E61"/>
    <w:rsid w:val="00351179"/>
    <w:rsid w:val="003516F1"/>
    <w:rsid w:val="00351B97"/>
    <w:rsid w:val="003522F0"/>
    <w:rsid w:val="0035356C"/>
    <w:rsid w:val="00354593"/>
    <w:rsid w:val="00354CB9"/>
    <w:rsid w:val="0035523B"/>
    <w:rsid w:val="00355357"/>
    <w:rsid w:val="0035621D"/>
    <w:rsid w:val="00356363"/>
    <w:rsid w:val="003568C1"/>
    <w:rsid w:val="00357F29"/>
    <w:rsid w:val="00360784"/>
    <w:rsid w:val="003615A1"/>
    <w:rsid w:val="003615C0"/>
    <w:rsid w:val="00361E19"/>
    <w:rsid w:val="00361EDA"/>
    <w:rsid w:val="0036246C"/>
    <w:rsid w:val="003630E9"/>
    <w:rsid w:val="00364087"/>
    <w:rsid w:val="00364CAC"/>
    <w:rsid w:val="00364CAF"/>
    <w:rsid w:val="00365288"/>
    <w:rsid w:val="003666EB"/>
    <w:rsid w:val="00371C1C"/>
    <w:rsid w:val="00372031"/>
    <w:rsid w:val="00373046"/>
    <w:rsid w:val="00374849"/>
    <w:rsid w:val="00374FC5"/>
    <w:rsid w:val="00375278"/>
    <w:rsid w:val="00376AF2"/>
    <w:rsid w:val="00380076"/>
    <w:rsid w:val="003807B4"/>
    <w:rsid w:val="003807F6"/>
    <w:rsid w:val="00381674"/>
    <w:rsid w:val="003820D8"/>
    <w:rsid w:val="00382CD6"/>
    <w:rsid w:val="00382FDC"/>
    <w:rsid w:val="0038323F"/>
    <w:rsid w:val="00383472"/>
    <w:rsid w:val="00383A29"/>
    <w:rsid w:val="00384DA8"/>
    <w:rsid w:val="00385F43"/>
    <w:rsid w:val="00386FFF"/>
    <w:rsid w:val="00387789"/>
    <w:rsid w:val="00387A75"/>
    <w:rsid w:val="00387C1B"/>
    <w:rsid w:val="00390142"/>
    <w:rsid w:val="00390FE8"/>
    <w:rsid w:val="003912AD"/>
    <w:rsid w:val="0039278D"/>
    <w:rsid w:val="003942DA"/>
    <w:rsid w:val="00394A3C"/>
    <w:rsid w:val="003972F7"/>
    <w:rsid w:val="003A0467"/>
    <w:rsid w:val="003A0CF8"/>
    <w:rsid w:val="003A273D"/>
    <w:rsid w:val="003A2997"/>
    <w:rsid w:val="003A38B2"/>
    <w:rsid w:val="003A399A"/>
    <w:rsid w:val="003A3DC6"/>
    <w:rsid w:val="003A4667"/>
    <w:rsid w:val="003A48ED"/>
    <w:rsid w:val="003A51E7"/>
    <w:rsid w:val="003A5669"/>
    <w:rsid w:val="003A5C94"/>
    <w:rsid w:val="003A5E52"/>
    <w:rsid w:val="003A62EC"/>
    <w:rsid w:val="003A63D3"/>
    <w:rsid w:val="003A71A6"/>
    <w:rsid w:val="003A7551"/>
    <w:rsid w:val="003A7A5A"/>
    <w:rsid w:val="003A7BA5"/>
    <w:rsid w:val="003A7BE4"/>
    <w:rsid w:val="003A7D02"/>
    <w:rsid w:val="003B0792"/>
    <w:rsid w:val="003B14D6"/>
    <w:rsid w:val="003B3BA5"/>
    <w:rsid w:val="003B4296"/>
    <w:rsid w:val="003B4CC1"/>
    <w:rsid w:val="003B5553"/>
    <w:rsid w:val="003B55AD"/>
    <w:rsid w:val="003B5D9F"/>
    <w:rsid w:val="003B6248"/>
    <w:rsid w:val="003B6431"/>
    <w:rsid w:val="003B6A41"/>
    <w:rsid w:val="003B700A"/>
    <w:rsid w:val="003B74D1"/>
    <w:rsid w:val="003B7E65"/>
    <w:rsid w:val="003C00A4"/>
    <w:rsid w:val="003C06F9"/>
    <w:rsid w:val="003C0906"/>
    <w:rsid w:val="003C11CA"/>
    <w:rsid w:val="003C22D2"/>
    <w:rsid w:val="003C2AB0"/>
    <w:rsid w:val="003C2CD3"/>
    <w:rsid w:val="003C2E91"/>
    <w:rsid w:val="003C3A26"/>
    <w:rsid w:val="003C57C3"/>
    <w:rsid w:val="003C58D2"/>
    <w:rsid w:val="003C5E8A"/>
    <w:rsid w:val="003C5FD6"/>
    <w:rsid w:val="003C6BB7"/>
    <w:rsid w:val="003C6E32"/>
    <w:rsid w:val="003C77F4"/>
    <w:rsid w:val="003C7BAF"/>
    <w:rsid w:val="003D0790"/>
    <w:rsid w:val="003D1714"/>
    <w:rsid w:val="003D3FEA"/>
    <w:rsid w:val="003D42D2"/>
    <w:rsid w:val="003D510F"/>
    <w:rsid w:val="003D5D6D"/>
    <w:rsid w:val="003D75E3"/>
    <w:rsid w:val="003D7890"/>
    <w:rsid w:val="003D78FD"/>
    <w:rsid w:val="003D7D74"/>
    <w:rsid w:val="003E16D5"/>
    <w:rsid w:val="003E21C5"/>
    <w:rsid w:val="003E2A1A"/>
    <w:rsid w:val="003E2B8E"/>
    <w:rsid w:val="003E3709"/>
    <w:rsid w:val="003E372B"/>
    <w:rsid w:val="003E3B2D"/>
    <w:rsid w:val="003E43B1"/>
    <w:rsid w:val="003E64D4"/>
    <w:rsid w:val="003E70C8"/>
    <w:rsid w:val="003E72F1"/>
    <w:rsid w:val="003E7845"/>
    <w:rsid w:val="003E7F4D"/>
    <w:rsid w:val="003F003F"/>
    <w:rsid w:val="003F02DA"/>
    <w:rsid w:val="003F0867"/>
    <w:rsid w:val="003F14D1"/>
    <w:rsid w:val="003F1B08"/>
    <w:rsid w:val="003F25AA"/>
    <w:rsid w:val="003F4377"/>
    <w:rsid w:val="003F5099"/>
    <w:rsid w:val="003F56E2"/>
    <w:rsid w:val="003F67FC"/>
    <w:rsid w:val="003F6D87"/>
    <w:rsid w:val="003F6E3C"/>
    <w:rsid w:val="003F7DA4"/>
    <w:rsid w:val="004004A8"/>
    <w:rsid w:val="00400878"/>
    <w:rsid w:val="00400DD1"/>
    <w:rsid w:val="00401A5E"/>
    <w:rsid w:val="00402B53"/>
    <w:rsid w:val="00402D01"/>
    <w:rsid w:val="004037A4"/>
    <w:rsid w:val="004046C4"/>
    <w:rsid w:val="00404953"/>
    <w:rsid w:val="0041058D"/>
    <w:rsid w:val="00410C75"/>
    <w:rsid w:val="00416750"/>
    <w:rsid w:val="00416F5A"/>
    <w:rsid w:val="00417864"/>
    <w:rsid w:val="00421BFD"/>
    <w:rsid w:val="0042219D"/>
    <w:rsid w:val="00423A31"/>
    <w:rsid w:val="004257AE"/>
    <w:rsid w:val="004258B3"/>
    <w:rsid w:val="00426704"/>
    <w:rsid w:val="00427DE8"/>
    <w:rsid w:val="0043084C"/>
    <w:rsid w:val="00430B54"/>
    <w:rsid w:val="00430DDC"/>
    <w:rsid w:val="00430FF7"/>
    <w:rsid w:val="0043163E"/>
    <w:rsid w:val="0043205C"/>
    <w:rsid w:val="00432B47"/>
    <w:rsid w:val="00433368"/>
    <w:rsid w:val="00433B0D"/>
    <w:rsid w:val="00434017"/>
    <w:rsid w:val="004347E0"/>
    <w:rsid w:val="00434A04"/>
    <w:rsid w:val="00435A95"/>
    <w:rsid w:val="00437424"/>
    <w:rsid w:val="00440216"/>
    <w:rsid w:val="004408AF"/>
    <w:rsid w:val="00440DEF"/>
    <w:rsid w:val="00441FCA"/>
    <w:rsid w:val="0044226B"/>
    <w:rsid w:val="004424F5"/>
    <w:rsid w:val="00442BE1"/>
    <w:rsid w:val="004436D7"/>
    <w:rsid w:val="00443947"/>
    <w:rsid w:val="00443DF3"/>
    <w:rsid w:val="004445F0"/>
    <w:rsid w:val="00444F6C"/>
    <w:rsid w:val="0044532A"/>
    <w:rsid w:val="00446DF9"/>
    <w:rsid w:val="00447FB4"/>
    <w:rsid w:val="004501D1"/>
    <w:rsid w:val="0045034C"/>
    <w:rsid w:val="00451A18"/>
    <w:rsid w:val="00452106"/>
    <w:rsid w:val="00452362"/>
    <w:rsid w:val="004523B9"/>
    <w:rsid w:val="00454374"/>
    <w:rsid w:val="0045522A"/>
    <w:rsid w:val="004561D4"/>
    <w:rsid w:val="0045756F"/>
    <w:rsid w:val="00457F0E"/>
    <w:rsid w:val="00461A29"/>
    <w:rsid w:val="004625EC"/>
    <w:rsid w:val="00462FD2"/>
    <w:rsid w:val="00464F60"/>
    <w:rsid w:val="00464FE1"/>
    <w:rsid w:val="004652AE"/>
    <w:rsid w:val="00465429"/>
    <w:rsid w:val="00467541"/>
    <w:rsid w:val="0046761E"/>
    <w:rsid w:val="00467CA5"/>
    <w:rsid w:val="004703C3"/>
    <w:rsid w:val="00470746"/>
    <w:rsid w:val="0047123B"/>
    <w:rsid w:val="0047168B"/>
    <w:rsid w:val="00472406"/>
    <w:rsid w:val="00473918"/>
    <w:rsid w:val="00473A01"/>
    <w:rsid w:val="0047709F"/>
    <w:rsid w:val="004773D9"/>
    <w:rsid w:val="00477C44"/>
    <w:rsid w:val="00481E28"/>
    <w:rsid w:val="00482724"/>
    <w:rsid w:val="00482889"/>
    <w:rsid w:val="004828F6"/>
    <w:rsid w:val="00484F74"/>
    <w:rsid w:val="004854FC"/>
    <w:rsid w:val="00485912"/>
    <w:rsid w:val="0048620D"/>
    <w:rsid w:val="00486BAD"/>
    <w:rsid w:val="00486CBE"/>
    <w:rsid w:val="0048722F"/>
    <w:rsid w:val="00487539"/>
    <w:rsid w:val="00487621"/>
    <w:rsid w:val="00487CAE"/>
    <w:rsid w:val="00490F99"/>
    <w:rsid w:val="0049151F"/>
    <w:rsid w:val="00493A57"/>
    <w:rsid w:val="00493B8F"/>
    <w:rsid w:val="00494C97"/>
    <w:rsid w:val="00494FAC"/>
    <w:rsid w:val="00495200"/>
    <w:rsid w:val="00495D83"/>
    <w:rsid w:val="00496A71"/>
    <w:rsid w:val="00496ABD"/>
    <w:rsid w:val="004A0B45"/>
    <w:rsid w:val="004A10AF"/>
    <w:rsid w:val="004A12BD"/>
    <w:rsid w:val="004A1592"/>
    <w:rsid w:val="004A1A3A"/>
    <w:rsid w:val="004A1E15"/>
    <w:rsid w:val="004A2887"/>
    <w:rsid w:val="004A2ACC"/>
    <w:rsid w:val="004A4BE4"/>
    <w:rsid w:val="004A538E"/>
    <w:rsid w:val="004A65DD"/>
    <w:rsid w:val="004A7053"/>
    <w:rsid w:val="004A7A31"/>
    <w:rsid w:val="004B08C3"/>
    <w:rsid w:val="004B1975"/>
    <w:rsid w:val="004B32B5"/>
    <w:rsid w:val="004B37EF"/>
    <w:rsid w:val="004B3EC3"/>
    <w:rsid w:val="004B40C6"/>
    <w:rsid w:val="004B5DAE"/>
    <w:rsid w:val="004B5FB0"/>
    <w:rsid w:val="004B74FE"/>
    <w:rsid w:val="004B7843"/>
    <w:rsid w:val="004B78E9"/>
    <w:rsid w:val="004C002B"/>
    <w:rsid w:val="004C0B6D"/>
    <w:rsid w:val="004C2C8B"/>
    <w:rsid w:val="004C390A"/>
    <w:rsid w:val="004C3CA0"/>
    <w:rsid w:val="004C4E95"/>
    <w:rsid w:val="004C4F09"/>
    <w:rsid w:val="004C4F9E"/>
    <w:rsid w:val="004C5415"/>
    <w:rsid w:val="004C606D"/>
    <w:rsid w:val="004C63D0"/>
    <w:rsid w:val="004C686A"/>
    <w:rsid w:val="004C7A81"/>
    <w:rsid w:val="004D0AD7"/>
    <w:rsid w:val="004D0C4B"/>
    <w:rsid w:val="004D129A"/>
    <w:rsid w:val="004D131B"/>
    <w:rsid w:val="004D145A"/>
    <w:rsid w:val="004D1520"/>
    <w:rsid w:val="004D1F9C"/>
    <w:rsid w:val="004D2E2E"/>
    <w:rsid w:val="004D2E68"/>
    <w:rsid w:val="004D4E2F"/>
    <w:rsid w:val="004D680D"/>
    <w:rsid w:val="004D6E13"/>
    <w:rsid w:val="004D7388"/>
    <w:rsid w:val="004D776E"/>
    <w:rsid w:val="004E00D5"/>
    <w:rsid w:val="004E05D2"/>
    <w:rsid w:val="004E2C58"/>
    <w:rsid w:val="004E2DBF"/>
    <w:rsid w:val="004E2F60"/>
    <w:rsid w:val="004E376F"/>
    <w:rsid w:val="004E3B9A"/>
    <w:rsid w:val="004E43F9"/>
    <w:rsid w:val="004E440E"/>
    <w:rsid w:val="004E4CA4"/>
    <w:rsid w:val="004E5629"/>
    <w:rsid w:val="004E580B"/>
    <w:rsid w:val="004E61BA"/>
    <w:rsid w:val="004E72A1"/>
    <w:rsid w:val="004E7955"/>
    <w:rsid w:val="004E7AC4"/>
    <w:rsid w:val="004E7C5D"/>
    <w:rsid w:val="004F00AF"/>
    <w:rsid w:val="004F00CE"/>
    <w:rsid w:val="004F0FC6"/>
    <w:rsid w:val="004F10BE"/>
    <w:rsid w:val="004F13C0"/>
    <w:rsid w:val="004F1915"/>
    <w:rsid w:val="004F1B05"/>
    <w:rsid w:val="004F1C76"/>
    <w:rsid w:val="004F1CF0"/>
    <w:rsid w:val="004F29A0"/>
    <w:rsid w:val="004F40C1"/>
    <w:rsid w:val="004F5CB8"/>
    <w:rsid w:val="004F65AD"/>
    <w:rsid w:val="004F686D"/>
    <w:rsid w:val="004F791D"/>
    <w:rsid w:val="004F7AAD"/>
    <w:rsid w:val="005012C6"/>
    <w:rsid w:val="005020D6"/>
    <w:rsid w:val="00502B24"/>
    <w:rsid w:val="00502DFF"/>
    <w:rsid w:val="00503377"/>
    <w:rsid w:val="00504A36"/>
    <w:rsid w:val="0050721C"/>
    <w:rsid w:val="00507278"/>
    <w:rsid w:val="0051014E"/>
    <w:rsid w:val="00510A41"/>
    <w:rsid w:val="005110BE"/>
    <w:rsid w:val="00511CAB"/>
    <w:rsid w:val="0051243D"/>
    <w:rsid w:val="00512992"/>
    <w:rsid w:val="00512BEA"/>
    <w:rsid w:val="00512D51"/>
    <w:rsid w:val="00513B49"/>
    <w:rsid w:val="00513BB2"/>
    <w:rsid w:val="00514AE3"/>
    <w:rsid w:val="005157FD"/>
    <w:rsid w:val="00516780"/>
    <w:rsid w:val="00516FA8"/>
    <w:rsid w:val="00517EFA"/>
    <w:rsid w:val="005205EA"/>
    <w:rsid w:val="00521098"/>
    <w:rsid w:val="00521B3D"/>
    <w:rsid w:val="0052213B"/>
    <w:rsid w:val="00522879"/>
    <w:rsid w:val="00523197"/>
    <w:rsid w:val="0052340C"/>
    <w:rsid w:val="00527613"/>
    <w:rsid w:val="00527F38"/>
    <w:rsid w:val="00530F32"/>
    <w:rsid w:val="0053284F"/>
    <w:rsid w:val="00534C1E"/>
    <w:rsid w:val="00535630"/>
    <w:rsid w:val="005356A7"/>
    <w:rsid w:val="0053615D"/>
    <w:rsid w:val="005361A5"/>
    <w:rsid w:val="00537937"/>
    <w:rsid w:val="005403A7"/>
    <w:rsid w:val="005408EF"/>
    <w:rsid w:val="0054099C"/>
    <w:rsid w:val="005426F2"/>
    <w:rsid w:val="00542C97"/>
    <w:rsid w:val="00543A79"/>
    <w:rsid w:val="00543AAE"/>
    <w:rsid w:val="00543F9B"/>
    <w:rsid w:val="00544331"/>
    <w:rsid w:val="0054469A"/>
    <w:rsid w:val="00544A5A"/>
    <w:rsid w:val="005451A3"/>
    <w:rsid w:val="0054560D"/>
    <w:rsid w:val="00546C10"/>
    <w:rsid w:val="00546DC8"/>
    <w:rsid w:val="005474DD"/>
    <w:rsid w:val="0055031C"/>
    <w:rsid w:val="0055049A"/>
    <w:rsid w:val="00551125"/>
    <w:rsid w:val="005517B1"/>
    <w:rsid w:val="005527FB"/>
    <w:rsid w:val="00554E20"/>
    <w:rsid w:val="0055577D"/>
    <w:rsid w:val="005563F8"/>
    <w:rsid w:val="005571A6"/>
    <w:rsid w:val="005620F1"/>
    <w:rsid w:val="00562924"/>
    <w:rsid w:val="00562E1B"/>
    <w:rsid w:val="0056315C"/>
    <w:rsid w:val="00563919"/>
    <w:rsid w:val="00564F62"/>
    <w:rsid w:val="0056696A"/>
    <w:rsid w:val="00566C6E"/>
    <w:rsid w:val="005678AA"/>
    <w:rsid w:val="00570194"/>
    <w:rsid w:val="00570B43"/>
    <w:rsid w:val="00571BC3"/>
    <w:rsid w:val="00572EB9"/>
    <w:rsid w:val="00574026"/>
    <w:rsid w:val="005748BB"/>
    <w:rsid w:val="00575C17"/>
    <w:rsid w:val="00576F90"/>
    <w:rsid w:val="005770CD"/>
    <w:rsid w:val="00577C91"/>
    <w:rsid w:val="00580651"/>
    <w:rsid w:val="00580B01"/>
    <w:rsid w:val="00580D7D"/>
    <w:rsid w:val="00581EA0"/>
    <w:rsid w:val="00581F6A"/>
    <w:rsid w:val="00582D7D"/>
    <w:rsid w:val="005833D3"/>
    <w:rsid w:val="00583ABD"/>
    <w:rsid w:val="00583AC3"/>
    <w:rsid w:val="00583FAB"/>
    <w:rsid w:val="005854F6"/>
    <w:rsid w:val="0058654C"/>
    <w:rsid w:val="00587864"/>
    <w:rsid w:val="00590B74"/>
    <w:rsid w:val="00590E52"/>
    <w:rsid w:val="00590F32"/>
    <w:rsid w:val="005911A3"/>
    <w:rsid w:val="00591665"/>
    <w:rsid w:val="00591990"/>
    <w:rsid w:val="00592246"/>
    <w:rsid w:val="00592817"/>
    <w:rsid w:val="00592DD1"/>
    <w:rsid w:val="00592E43"/>
    <w:rsid w:val="00593609"/>
    <w:rsid w:val="005936F8"/>
    <w:rsid w:val="005949A0"/>
    <w:rsid w:val="00595209"/>
    <w:rsid w:val="00595434"/>
    <w:rsid w:val="005955C8"/>
    <w:rsid w:val="00596AC9"/>
    <w:rsid w:val="00596D94"/>
    <w:rsid w:val="00597567"/>
    <w:rsid w:val="005A0B9E"/>
    <w:rsid w:val="005A2C4F"/>
    <w:rsid w:val="005A35F5"/>
    <w:rsid w:val="005A3C93"/>
    <w:rsid w:val="005A53A1"/>
    <w:rsid w:val="005A5CDE"/>
    <w:rsid w:val="005A6564"/>
    <w:rsid w:val="005A6AC3"/>
    <w:rsid w:val="005A73A6"/>
    <w:rsid w:val="005A77BD"/>
    <w:rsid w:val="005A7CD4"/>
    <w:rsid w:val="005B0034"/>
    <w:rsid w:val="005B03AD"/>
    <w:rsid w:val="005B0E25"/>
    <w:rsid w:val="005B1F4A"/>
    <w:rsid w:val="005B21D9"/>
    <w:rsid w:val="005B3F18"/>
    <w:rsid w:val="005B4143"/>
    <w:rsid w:val="005B46DE"/>
    <w:rsid w:val="005B4B87"/>
    <w:rsid w:val="005B4F32"/>
    <w:rsid w:val="005C0B5E"/>
    <w:rsid w:val="005C0C9B"/>
    <w:rsid w:val="005C21FC"/>
    <w:rsid w:val="005C3270"/>
    <w:rsid w:val="005C3DA4"/>
    <w:rsid w:val="005C7BB2"/>
    <w:rsid w:val="005C7E5A"/>
    <w:rsid w:val="005D044F"/>
    <w:rsid w:val="005D17CB"/>
    <w:rsid w:val="005D1F84"/>
    <w:rsid w:val="005D2138"/>
    <w:rsid w:val="005D230F"/>
    <w:rsid w:val="005D2B1C"/>
    <w:rsid w:val="005D43E4"/>
    <w:rsid w:val="005D4FB7"/>
    <w:rsid w:val="005D5005"/>
    <w:rsid w:val="005D5258"/>
    <w:rsid w:val="005D5B40"/>
    <w:rsid w:val="005D60AA"/>
    <w:rsid w:val="005D611B"/>
    <w:rsid w:val="005D70A9"/>
    <w:rsid w:val="005D70EE"/>
    <w:rsid w:val="005D7749"/>
    <w:rsid w:val="005E0147"/>
    <w:rsid w:val="005E0E28"/>
    <w:rsid w:val="005E0FEC"/>
    <w:rsid w:val="005E160F"/>
    <w:rsid w:val="005E172F"/>
    <w:rsid w:val="005E1902"/>
    <w:rsid w:val="005E2332"/>
    <w:rsid w:val="005E26D1"/>
    <w:rsid w:val="005E2A3A"/>
    <w:rsid w:val="005E30C3"/>
    <w:rsid w:val="005E3A38"/>
    <w:rsid w:val="005E4043"/>
    <w:rsid w:val="005E410A"/>
    <w:rsid w:val="005E4C82"/>
    <w:rsid w:val="005E77FF"/>
    <w:rsid w:val="005E7957"/>
    <w:rsid w:val="005F05F2"/>
    <w:rsid w:val="005F07C7"/>
    <w:rsid w:val="005F1BEE"/>
    <w:rsid w:val="005F2872"/>
    <w:rsid w:val="005F43A2"/>
    <w:rsid w:val="005F5B5C"/>
    <w:rsid w:val="005F5F21"/>
    <w:rsid w:val="00600006"/>
    <w:rsid w:val="00600915"/>
    <w:rsid w:val="00600D1A"/>
    <w:rsid w:val="00600E65"/>
    <w:rsid w:val="00601147"/>
    <w:rsid w:val="006022AB"/>
    <w:rsid w:val="00602ACC"/>
    <w:rsid w:val="00602DF9"/>
    <w:rsid w:val="006030FD"/>
    <w:rsid w:val="0060383C"/>
    <w:rsid w:val="0060402A"/>
    <w:rsid w:val="00604B80"/>
    <w:rsid w:val="00604F57"/>
    <w:rsid w:val="00605ED0"/>
    <w:rsid w:val="00606C22"/>
    <w:rsid w:val="00606E51"/>
    <w:rsid w:val="00607885"/>
    <w:rsid w:val="00607F8D"/>
    <w:rsid w:val="00610280"/>
    <w:rsid w:val="00610F0C"/>
    <w:rsid w:val="006110F9"/>
    <w:rsid w:val="00611125"/>
    <w:rsid w:val="006111F6"/>
    <w:rsid w:val="006118B5"/>
    <w:rsid w:val="0061214C"/>
    <w:rsid w:val="00613F37"/>
    <w:rsid w:val="00614515"/>
    <w:rsid w:val="00614A49"/>
    <w:rsid w:val="0061596B"/>
    <w:rsid w:val="00615C51"/>
    <w:rsid w:val="00615DCB"/>
    <w:rsid w:val="00617777"/>
    <w:rsid w:val="0061790A"/>
    <w:rsid w:val="00617DB2"/>
    <w:rsid w:val="0062073D"/>
    <w:rsid w:val="006210D9"/>
    <w:rsid w:val="00621750"/>
    <w:rsid w:val="0062208E"/>
    <w:rsid w:val="00622CC0"/>
    <w:rsid w:val="0062358E"/>
    <w:rsid w:val="00623689"/>
    <w:rsid w:val="00623F52"/>
    <w:rsid w:val="00625B34"/>
    <w:rsid w:val="00625B8D"/>
    <w:rsid w:val="006278C7"/>
    <w:rsid w:val="006302F0"/>
    <w:rsid w:val="00630AC5"/>
    <w:rsid w:val="00631392"/>
    <w:rsid w:val="00632386"/>
    <w:rsid w:val="006334FA"/>
    <w:rsid w:val="00634DD9"/>
    <w:rsid w:val="006356A4"/>
    <w:rsid w:val="00640132"/>
    <w:rsid w:val="006404E9"/>
    <w:rsid w:val="006412CA"/>
    <w:rsid w:val="00641623"/>
    <w:rsid w:val="00641962"/>
    <w:rsid w:val="00641AB6"/>
    <w:rsid w:val="006422D7"/>
    <w:rsid w:val="00644E5A"/>
    <w:rsid w:val="00644EE7"/>
    <w:rsid w:val="006469A6"/>
    <w:rsid w:val="0064714A"/>
    <w:rsid w:val="00650F01"/>
    <w:rsid w:val="0065275D"/>
    <w:rsid w:val="0065422D"/>
    <w:rsid w:val="00654474"/>
    <w:rsid w:val="00654579"/>
    <w:rsid w:val="00655738"/>
    <w:rsid w:val="0065585F"/>
    <w:rsid w:val="00657A73"/>
    <w:rsid w:val="00657E1F"/>
    <w:rsid w:val="00662D00"/>
    <w:rsid w:val="00663BBB"/>
    <w:rsid w:val="006642AB"/>
    <w:rsid w:val="006647A8"/>
    <w:rsid w:val="00664A8B"/>
    <w:rsid w:val="00664E3E"/>
    <w:rsid w:val="00666C10"/>
    <w:rsid w:val="00667DC1"/>
    <w:rsid w:val="00667DEC"/>
    <w:rsid w:val="00667E7F"/>
    <w:rsid w:val="006705D7"/>
    <w:rsid w:val="006709C4"/>
    <w:rsid w:val="00672812"/>
    <w:rsid w:val="00672DCE"/>
    <w:rsid w:val="0067304C"/>
    <w:rsid w:val="00674FB3"/>
    <w:rsid w:val="00675713"/>
    <w:rsid w:val="0067579F"/>
    <w:rsid w:val="00675B57"/>
    <w:rsid w:val="00677E97"/>
    <w:rsid w:val="00680155"/>
    <w:rsid w:val="0068058A"/>
    <w:rsid w:val="00680878"/>
    <w:rsid w:val="00680D60"/>
    <w:rsid w:val="0068164B"/>
    <w:rsid w:val="00681650"/>
    <w:rsid w:val="00681757"/>
    <w:rsid w:val="006828C0"/>
    <w:rsid w:val="00682A07"/>
    <w:rsid w:val="00683FF4"/>
    <w:rsid w:val="00684685"/>
    <w:rsid w:val="0068546B"/>
    <w:rsid w:val="00685894"/>
    <w:rsid w:val="00685B3B"/>
    <w:rsid w:val="0068792E"/>
    <w:rsid w:val="00691212"/>
    <w:rsid w:val="00691385"/>
    <w:rsid w:val="00691BC2"/>
    <w:rsid w:val="00691C59"/>
    <w:rsid w:val="00692FEB"/>
    <w:rsid w:val="006930D8"/>
    <w:rsid w:val="0069473A"/>
    <w:rsid w:val="00695580"/>
    <w:rsid w:val="00695699"/>
    <w:rsid w:val="00695FB4"/>
    <w:rsid w:val="0069687E"/>
    <w:rsid w:val="00696A9C"/>
    <w:rsid w:val="006972E9"/>
    <w:rsid w:val="00697E29"/>
    <w:rsid w:val="006A04CD"/>
    <w:rsid w:val="006A0E0C"/>
    <w:rsid w:val="006A1F2A"/>
    <w:rsid w:val="006A227D"/>
    <w:rsid w:val="006A25F3"/>
    <w:rsid w:val="006A2AE7"/>
    <w:rsid w:val="006A4BD8"/>
    <w:rsid w:val="006A4C39"/>
    <w:rsid w:val="006A4E04"/>
    <w:rsid w:val="006A5C4D"/>
    <w:rsid w:val="006A708C"/>
    <w:rsid w:val="006B0069"/>
    <w:rsid w:val="006B02FC"/>
    <w:rsid w:val="006B0EFD"/>
    <w:rsid w:val="006B100A"/>
    <w:rsid w:val="006B1090"/>
    <w:rsid w:val="006B1262"/>
    <w:rsid w:val="006B1D46"/>
    <w:rsid w:val="006B1EC3"/>
    <w:rsid w:val="006B1F41"/>
    <w:rsid w:val="006B3EA4"/>
    <w:rsid w:val="006B44BB"/>
    <w:rsid w:val="006B7E0D"/>
    <w:rsid w:val="006C056E"/>
    <w:rsid w:val="006C0846"/>
    <w:rsid w:val="006C1C3C"/>
    <w:rsid w:val="006C204F"/>
    <w:rsid w:val="006C2C7B"/>
    <w:rsid w:val="006C5453"/>
    <w:rsid w:val="006C5BB6"/>
    <w:rsid w:val="006D02A2"/>
    <w:rsid w:val="006D12C8"/>
    <w:rsid w:val="006D1762"/>
    <w:rsid w:val="006D2DAE"/>
    <w:rsid w:val="006D41C7"/>
    <w:rsid w:val="006D4F14"/>
    <w:rsid w:val="006D664E"/>
    <w:rsid w:val="006D673B"/>
    <w:rsid w:val="006D6E24"/>
    <w:rsid w:val="006D735A"/>
    <w:rsid w:val="006D7B9A"/>
    <w:rsid w:val="006E1723"/>
    <w:rsid w:val="006E2771"/>
    <w:rsid w:val="006E3172"/>
    <w:rsid w:val="006E33D8"/>
    <w:rsid w:val="006E3810"/>
    <w:rsid w:val="006E58E8"/>
    <w:rsid w:val="006E5914"/>
    <w:rsid w:val="006E5C97"/>
    <w:rsid w:val="006E66F4"/>
    <w:rsid w:val="006E6F9D"/>
    <w:rsid w:val="006E733B"/>
    <w:rsid w:val="006E7428"/>
    <w:rsid w:val="006E7A3E"/>
    <w:rsid w:val="006E7EC1"/>
    <w:rsid w:val="006F132A"/>
    <w:rsid w:val="006F1571"/>
    <w:rsid w:val="006F17DE"/>
    <w:rsid w:val="006F26DF"/>
    <w:rsid w:val="006F53B0"/>
    <w:rsid w:val="006F5400"/>
    <w:rsid w:val="006F5490"/>
    <w:rsid w:val="006F606D"/>
    <w:rsid w:val="006F62B1"/>
    <w:rsid w:val="006F63A9"/>
    <w:rsid w:val="006F78D0"/>
    <w:rsid w:val="00701796"/>
    <w:rsid w:val="00701AE3"/>
    <w:rsid w:val="00702AA8"/>
    <w:rsid w:val="0070310A"/>
    <w:rsid w:val="00704A0D"/>
    <w:rsid w:val="00704C86"/>
    <w:rsid w:val="00704F63"/>
    <w:rsid w:val="0070503F"/>
    <w:rsid w:val="00705C91"/>
    <w:rsid w:val="00705D95"/>
    <w:rsid w:val="007062EB"/>
    <w:rsid w:val="007063DD"/>
    <w:rsid w:val="00706688"/>
    <w:rsid w:val="0070734F"/>
    <w:rsid w:val="00707E84"/>
    <w:rsid w:val="0071035B"/>
    <w:rsid w:val="007113F5"/>
    <w:rsid w:val="00711958"/>
    <w:rsid w:val="00711B76"/>
    <w:rsid w:val="00712018"/>
    <w:rsid w:val="007128D5"/>
    <w:rsid w:val="00712B4A"/>
    <w:rsid w:val="00714C59"/>
    <w:rsid w:val="0071563A"/>
    <w:rsid w:val="00716247"/>
    <w:rsid w:val="00716AAC"/>
    <w:rsid w:val="00716D97"/>
    <w:rsid w:val="00716F21"/>
    <w:rsid w:val="00716F7E"/>
    <w:rsid w:val="007219D0"/>
    <w:rsid w:val="00721EBA"/>
    <w:rsid w:val="007235EC"/>
    <w:rsid w:val="00723AD6"/>
    <w:rsid w:val="00724183"/>
    <w:rsid w:val="0072439D"/>
    <w:rsid w:val="00724E26"/>
    <w:rsid w:val="007255D6"/>
    <w:rsid w:val="00725A86"/>
    <w:rsid w:val="00726237"/>
    <w:rsid w:val="00727745"/>
    <w:rsid w:val="00727839"/>
    <w:rsid w:val="00727DCB"/>
    <w:rsid w:val="00731276"/>
    <w:rsid w:val="007314E8"/>
    <w:rsid w:val="00731DC1"/>
    <w:rsid w:val="00732A5C"/>
    <w:rsid w:val="0073384C"/>
    <w:rsid w:val="00734C62"/>
    <w:rsid w:val="0073609C"/>
    <w:rsid w:val="0073682D"/>
    <w:rsid w:val="00736C8A"/>
    <w:rsid w:val="00736C9A"/>
    <w:rsid w:val="007376BA"/>
    <w:rsid w:val="007377E7"/>
    <w:rsid w:val="0073798F"/>
    <w:rsid w:val="00740C22"/>
    <w:rsid w:val="0074105A"/>
    <w:rsid w:val="007418CA"/>
    <w:rsid w:val="00742BE5"/>
    <w:rsid w:val="00742F8F"/>
    <w:rsid w:val="00743D67"/>
    <w:rsid w:val="00744CE5"/>
    <w:rsid w:val="007453B4"/>
    <w:rsid w:val="0074552F"/>
    <w:rsid w:val="0074570B"/>
    <w:rsid w:val="007462DE"/>
    <w:rsid w:val="00746528"/>
    <w:rsid w:val="0074686F"/>
    <w:rsid w:val="007468C6"/>
    <w:rsid w:val="00746B66"/>
    <w:rsid w:val="00747378"/>
    <w:rsid w:val="0075039C"/>
    <w:rsid w:val="0075092C"/>
    <w:rsid w:val="00751595"/>
    <w:rsid w:val="0075212D"/>
    <w:rsid w:val="00752AD7"/>
    <w:rsid w:val="00753B86"/>
    <w:rsid w:val="0075412C"/>
    <w:rsid w:val="00754634"/>
    <w:rsid w:val="00755029"/>
    <w:rsid w:val="007570C9"/>
    <w:rsid w:val="00757199"/>
    <w:rsid w:val="007606F8"/>
    <w:rsid w:val="00761319"/>
    <w:rsid w:val="00761A49"/>
    <w:rsid w:val="007641BD"/>
    <w:rsid w:val="00764967"/>
    <w:rsid w:val="007659DA"/>
    <w:rsid w:val="00765D13"/>
    <w:rsid w:val="00765DD6"/>
    <w:rsid w:val="0076657F"/>
    <w:rsid w:val="00766D1F"/>
    <w:rsid w:val="00767C2E"/>
    <w:rsid w:val="00767D22"/>
    <w:rsid w:val="00770A6A"/>
    <w:rsid w:val="00771F41"/>
    <w:rsid w:val="00772EE1"/>
    <w:rsid w:val="007737EA"/>
    <w:rsid w:val="0077418B"/>
    <w:rsid w:val="00774C0B"/>
    <w:rsid w:val="0077547C"/>
    <w:rsid w:val="007758CD"/>
    <w:rsid w:val="00775FC1"/>
    <w:rsid w:val="00776E7B"/>
    <w:rsid w:val="00777E1A"/>
    <w:rsid w:val="007807E2"/>
    <w:rsid w:val="00780A66"/>
    <w:rsid w:val="007826F4"/>
    <w:rsid w:val="00782848"/>
    <w:rsid w:val="00786B43"/>
    <w:rsid w:val="00787CA0"/>
    <w:rsid w:val="00790579"/>
    <w:rsid w:val="007905A3"/>
    <w:rsid w:val="00790907"/>
    <w:rsid w:val="00790DB5"/>
    <w:rsid w:val="007915C2"/>
    <w:rsid w:val="00791B7A"/>
    <w:rsid w:val="00793EED"/>
    <w:rsid w:val="007943E8"/>
    <w:rsid w:val="00794B85"/>
    <w:rsid w:val="007956AC"/>
    <w:rsid w:val="00795E35"/>
    <w:rsid w:val="00797257"/>
    <w:rsid w:val="00797634"/>
    <w:rsid w:val="007A0D2D"/>
    <w:rsid w:val="007A1C53"/>
    <w:rsid w:val="007A1E4E"/>
    <w:rsid w:val="007A387A"/>
    <w:rsid w:val="007A3B45"/>
    <w:rsid w:val="007A4126"/>
    <w:rsid w:val="007A44FC"/>
    <w:rsid w:val="007A4688"/>
    <w:rsid w:val="007A4A6C"/>
    <w:rsid w:val="007A4E2B"/>
    <w:rsid w:val="007A578C"/>
    <w:rsid w:val="007A5833"/>
    <w:rsid w:val="007A70FC"/>
    <w:rsid w:val="007A71BC"/>
    <w:rsid w:val="007B0342"/>
    <w:rsid w:val="007B06EB"/>
    <w:rsid w:val="007B0754"/>
    <w:rsid w:val="007B0D7C"/>
    <w:rsid w:val="007B1467"/>
    <w:rsid w:val="007B2DB5"/>
    <w:rsid w:val="007B3923"/>
    <w:rsid w:val="007B4081"/>
    <w:rsid w:val="007B469C"/>
    <w:rsid w:val="007B5485"/>
    <w:rsid w:val="007B593A"/>
    <w:rsid w:val="007B5F61"/>
    <w:rsid w:val="007B6926"/>
    <w:rsid w:val="007B6F5E"/>
    <w:rsid w:val="007B6FA7"/>
    <w:rsid w:val="007B7571"/>
    <w:rsid w:val="007B7F66"/>
    <w:rsid w:val="007C051B"/>
    <w:rsid w:val="007C196C"/>
    <w:rsid w:val="007C1CDF"/>
    <w:rsid w:val="007C20A6"/>
    <w:rsid w:val="007C2A6D"/>
    <w:rsid w:val="007C3B7F"/>
    <w:rsid w:val="007C4D44"/>
    <w:rsid w:val="007C63F4"/>
    <w:rsid w:val="007C784D"/>
    <w:rsid w:val="007C7A40"/>
    <w:rsid w:val="007D0625"/>
    <w:rsid w:val="007D0A84"/>
    <w:rsid w:val="007D2D03"/>
    <w:rsid w:val="007D336E"/>
    <w:rsid w:val="007D3EDA"/>
    <w:rsid w:val="007D43F1"/>
    <w:rsid w:val="007D44BB"/>
    <w:rsid w:val="007D5409"/>
    <w:rsid w:val="007D589B"/>
    <w:rsid w:val="007D5D11"/>
    <w:rsid w:val="007D6019"/>
    <w:rsid w:val="007D6160"/>
    <w:rsid w:val="007D6806"/>
    <w:rsid w:val="007D72AC"/>
    <w:rsid w:val="007E2E71"/>
    <w:rsid w:val="007E45FB"/>
    <w:rsid w:val="007E5D79"/>
    <w:rsid w:val="007E7B7A"/>
    <w:rsid w:val="007F0E6B"/>
    <w:rsid w:val="007F29E2"/>
    <w:rsid w:val="007F2CE8"/>
    <w:rsid w:val="007F3061"/>
    <w:rsid w:val="007F3236"/>
    <w:rsid w:val="007F3967"/>
    <w:rsid w:val="007F3FBB"/>
    <w:rsid w:val="007F4A3D"/>
    <w:rsid w:val="007F5700"/>
    <w:rsid w:val="007F5B20"/>
    <w:rsid w:val="007F66DC"/>
    <w:rsid w:val="007F7415"/>
    <w:rsid w:val="007F7CE5"/>
    <w:rsid w:val="007F7F1A"/>
    <w:rsid w:val="00800CB9"/>
    <w:rsid w:val="0080164A"/>
    <w:rsid w:val="00801F38"/>
    <w:rsid w:val="00803976"/>
    <w:rsid w:val="00803B36"/>
    <w:rsid w:val="0080402A"/>
    <w:rsid w:val="008055AD"/>
    <w:rsid w:val="00805F57"/>
    <w:rsid w:val="00807AAD"/>
    <w:rsid w:val="0081011D"/>
    <w:rsid w:val="00810B36"/>
    <w:rsid w:val="00810BBF"/>
    <w:rsid w:val="00810DDB"/>
    <w:rsid w:val="008111DB"/>
    <w:rsid w:val="00815FD1"/>
    <w:rsid w:val="008162DA"/>
    <w:rsid w:val="008165E3"/>
    <w:rsid w:val="00816AF3"/>
    <w:rsid w:val="008175DA"/>
    <w:rsid w:val="00820124"/>
    <w:rsid w:val="008202CD"/>
    <w:rsid w:val="00820EDD"/>
    <w:rsid w:val="00821A74"/>
    <w:rsid w:val="00821AF2"/>
    <w:rsid w:val="00821B90"/>
    <w:rsid w:val="00822D25"/>
    <w:rsid w:val="00822DE2"/>
    <w:rsid w:val="008234A4"/>
    <w:rsid w:val="00824051"/>
    <w:rsid w:val="00824246"/>
    <w:rsid w:val="00824835"/>
    <w:rsid w:val="0082586E"/>
    <w:rsid w:val="00825CB1"/>
    <w:rsid w:val="00825D20"/>
    <w:rsid w:val="0082640A"/>
    <w:rsid w:val="00826856"/>
    <w:rsid w:val="00827625"/>
    <w:rsid w:val="00831364"/>
    <w:rsid w:val="00831B14"/>
    <w:rsid w:val="00835133"/>
    <w:rsid w:val="00835324"/>
    <w:rsid w:val="00835402"/>
    <w:rsid w:val="0083548E"/>
    <w:rsid w:val="00836290"/>
    <w:rsid w:val="0083685A"/>
    <w:rsid w:val="008375B5"/>
    <w:rsid w:val="008375DC"/>
    <w:rsid w:val="008404AF"/>
    <w:rsid w:val="00841768"/>
    <w:rsid w:val="008417D2"/>
    <w:rsid w:val="00841865"/>
    <w:rsid w:val="00841C82"/>
    <w:rsid w:val="0084250C"/>
    <w:rsid w:val="0084688F"/>
    <w:rsid w:val="008468DC"/>
    <w:rsid w:val="00846F16"/>
    <w:rsid w:val="008501AE"/>
    <w:rsid w:val="00852F91"/>
    <w:rsid w:val="00853662"/>
    <w:rsid w:val="00853DAC"/>
    <w:rsid w:val="00854B88"/>
    <w:rsid w:val="00854C58"/>
    <w:rsid w:val="00854E73"/>
    <w:rsid w:val="00854F20"/>
    <w:rsid w:val="0085655E"/>
    <w:rsid w:val="00856BEB"/>
    <w:rsid w:val="00856F1F"/>
    <w:rsid w:val="00857332"/>
    <w:rsid w:val="008574C8"/>
    <w:rsid w:val="00860C46"/>
    <w:rsid w:val="00860E7B"/>
    <w:rsid w:val="00862246"/>
    <w:rsid w:val="00862EB6"/>
    <w:rsid w:val="00862FFD"/>
    <w:rsid w:val="008636AB"/>
    <w:rsid w:val="008644A6"/>
    <w:rsid w:val="00864E3C"/>
    <w:rsid w:val="008661C0"/>
    <w:rsid w:val="00866295"/>
    <w:rsid w:val="008667C5"/>
    <w:rsid w:val="008668B3"/>
    <w:rsid w:val="00866AEC"/>
    <w:rsid w:val="00866D92"/>
    <w:rsid w:val="00872153"/>
    <w:rsid w:val="0087262C"/>
    <w:rsid w:val="00872B22"/>
    <w:rsid w:val="0087426C"/>
    <w:rsid w:val="00874AF2"/>
    <w:rsid w:val="00877A37"/>
    <w:rsid w:val="008801F7"/>
    <w:rsid w:val="0088059B"/>
    <w:rsid w:val="008806A4"/>
    <w:rsid w:val="008815A8"/>
    <w:rsid w:val="00884756"/>
    <w:rsid w:val="00884760"/>
    <w:rsid w:val="00885963"/>
    <w:rsid w:val="00886C1F"/>
    <w:rsid w:val="00886E5D"/>
    <w:rsid w:val="00887E28"/>
    <w:rsid w:val="00891817"/>
    <w:rsid w:val="00891FA9"/>
    <w:rsid w:val="00892319"/>
    <w:rsid w:val="008924AC"/>
    <w:rsid w:val="0089400D"/>
    <w:rsid w:val="008945C6"/>
    <w:rsid w:val="008948A6"/>
    <w:rsid w:val="008949CD"/>
    <w:rsid w:val="00894A87"/>
    <w:rsid w:val="00894E50"/>
    <w:rsid w:val="0089550B"/>
    <w:rsid w:val="008955D2"/>
    <w:rsid w:val="00895F20"/>
    <w:rsid w:val="008961C6"/>
    <w:rsid w:val="008962CF"/>
    <w:rsid w:val="008967C5"/>
    <w:rsid w:val="008968CE"/>
    <w:rsid w:val="00896BC7"/>
    <w:rsid w:val="00896D3F"/>
    <w:rsid w:val="008972B8"/>
    <w:rsid w:val="008973D7"/>
    <w:rsid w:val="00897B29"/>
    <w:rsid w:val="008A0211"/>
    <w:rsid w:val="008A13C1"/>
    <w:rsid w:val="008A2B17"/>
    <w:rsid w:val="008A3066"/>
    <w:rsid w:val="008A33F8"/>
    <w:rsid w:val="008A3F8D"/>
    <w:rsid w:val="008A43C4"/>
    <w:rsid w:val="008A558E"/>
    <w:rsid w:val="008A6AD8"/>
    <w:rsid w:val="008A6E00"/>
    <w:rsid w:val="008A6FC0"/>
    <w:rsid w:val="008A73F1"/>
    <w:rsid w:val="008B013F"/>
    <w:rsid w:val="008B0BDB"/>
    <w:rsid w:val="008B1435"/>
    <w:rsid w:val="008B1895"/>
    <w:rsid w:val="008B27BD"/>
    <w:rsid w:val="008B2CCE"/>
    <w:rsid w:val="008B371D"/>
    <w:rsid w:val="008B3EB4"/>
    <w:rsid w:val="008B4FBF"/>
    <w:rsid w:val="008B5393"/>
    <w:rsid w:val="008B5535"/>
    <w:rsid w:val="008B56BF"/>
    <w:rsid w:val="008B67F6"/>
    <w:rsid w:val="008B7F7B"/>
    <w:rsid w:val="008C01B3"/>
    <w:rsid w:val="008C0A97"/>
    <w:rsid w:val="008C11B6"/>
    <w:rsid w:val="008C16F1"/>
    <w:rsid w:val="008C17F0"/>
    <w:rsid w:val="008C1892"/>
    <w:rsid w:val="008C1A6C"/>
    <w:rsid w:val="008C2A59"/>
    <w:rsid w:val="008C3FAD"/>
    <w:rsid w:val="008C4179"/>
    <w:rsid w:val="008C4349"/>
    <w:rsid w:val="008C4681"/>
    <w:rsid w:val="008C6427"/>
    <w:rsid w:val="008C666F"/>
    <w:rsid w:val="008C66AE"/>
    <w:rsid w:val="008C67EC"/>
    <w:rsid w:val="008C6877"/>
    <w:rsid w:val="008C6D2F"/>
    <w:rsid w:val="008C7486"/>
    <w:rsid w:val="008C7DD5"/>
    <w:rsid w:val="008D1F5A"/>
    <w:rsid w:val="008D1FA2"/>
    <w:rsid w:val="008D2176"/>
    <w:rsid w:val="008D219B"/>
    <w:rsid w:val="008D2309"/>
    <w:rsid w:val="008D3130"/>
    <w:rsid w:val="008D324D"/>
    <w:rsid w:val="008D36D7"/>
    <w:rsid w:val="008D3841"/>
    <w:rsid w:val="008D400F"/>
    <w:rsid w:val="008D47C0"/>
    <w:rsid w:val="008D4FDE"/>
    <w:rsid w:val="008D5009"/>
    <w:rsid w:val="008D53A6"/>
    <w:rsid w:val="008D54BE"/>
    <w:rsid w:val="008D5EA8"/>
    <w:rsid w:val="008D64BC"/>
    <w:rsid w:val="008D66D3"/>
    <w:rsid w:val="008D6F5C"/>
    <w:rsid w:val="008D73A4"/>
    <w:rsid w:val="008E12C4"/>
    <w:rsid w:val="008E2193"/>
    <w:rsid w:val="008E21E6"/>
    <w:rsid w:val="008E2BBF"/>
    <w:rsid w:val="008E2E78"/>
    <w:rsid w:val="008E3527"/>
    <w:rsid w:val="008E3651"/>
    <w:rsid w:val="008E38CE"/>
    <w:rsid w:val="008E3B2E"/>
    <w:rsid w:val="008E4907"/>
    <w:rsid w:val="008E574D"/>
    <w:rsid w:val="008E5B88"/>
    <w:rsid w:val="008E6236"/>
    <w:rsid w:val="008E69AB"/>
    <w:rsid w:val="008E7F86"/>
    <w:rsid w:val="008F0D39"/>
    <w:rsid w:val="008F126C"/>
    <w:rsid w:val="008F13D6"/>
    <w:rsid w:val="008F1B80"/>
    <w:rsid w:val="008F1D47"/>
    <w:rsid w:val="008F2322"/>
    <w:rsid w:val="008F3806"/>
    <w:rsid w:val="008F3EAE"/>
    <w:rsid w:val="008F5BE6"/>
    <w:rsid w:val="008F61DD"/>
    <w:rsid w:val="008F6493"/>
    <w:rsid w:val="008F6560"/>
    <w:rsid w:val="0090053F"/>
    <w:rsid w:val="00900A6C"/>
    <w:rsid w:val="0090134D"/>
    <w:rsid w:val="00901C07"/>
    <w:rsid w:val="00902506"/>
    <w:rsid w:val="0090256A"/>
    <w:rsid w:val="00903477"/>
    <w:rsid w:val="009041F1"/>
    <w:rsid w:val="0090554F"/>
    <w:rsid w:val="0090666A"/>
    <w:rsid w:val="00907484"/>
    <w:rsid w:val="00907893"/>
    <w:rsid w:val="00907975"/>
    <w:rsid w:val="0091009D"/>
    <w:rsid w:val="009101B8"/>
    <w:rsid w:val="0091462C"/>
    <w:rsid w:val="009150C8"/>
    <w:rsid w:val="00915AFC"/>
    <w:rsid w:val="00921744"/>
    <w:rsid w:val="00921BD6"/>
    <w:rsid w:val="00922313"/>
    <w:rsid w:val="00922816"/>
    <w:rsid w:val="00923385"/>
    <w:rsid w:val="009233F3"/>
    <w:rsid w:val="00924147"/>
    <w:rsid w:val="009244DA"/>
    <w:rsid w:val="00925A88"/>
    <w:rsid w:val="0092657E"/>
    <w:rsid w:val="00926861"/>
    <w:rsid w:val="00926FEB"/>
    <w:rsid w:val="00927025"/>
    <w:rsid w:val="00927479"/>
    <w:rsid w:val="00927EE2"/>
    <w:rsid w:val="00927EF8"/>
    <w:rsid w:val="00930376"/>
    <w:rsid w:val="00930BFB"/>
    <w:rsid w:val="009317DF"/>
    <w:rsid w:val="00931BBA"/>
    <w:rsid w:val="0093204E"/>
    <w:rsid w:val="009325B6"/>
    <w:rsid w:val="009328F8"/>
    <w:rsid w:val="00932D93"/>
    <w:rsid w:val="00933451"/>
    <w:rsid w:val="00933843"/>
    <w:rsid w:val="00933DCB"/>
    <w:rsid w:val="00933FAC"/>
    <w:rsid w:val="0093434A"/>
    <w:rsid w:val="009344E0"/>
    <w:rsid w:val="00934EDF"/>
    <w:rsid w:val="0093508E"/>
    <w:rsid w:val="00936361"/>
    <w:rsid w:val="00936B67"/>
    <w:rsid w:val="00940014"/>
    <w:rsid w:val="009407EB"/>
    <w:rsid w:val="0094087B"/>
    <w:rsid w:val="009411ED"/>
    <w:rsid w:val="00941275"/>
    <w:rsid w:val="00941C4F"/>
    <w:rsid w:val="0094390B"/>
    <w:rsid w:val="00943C5D"/>
    <w:rsid w:val="0094435F"/>
    <w:rsid w:val="00944EE8"/>
    <w:rsid w:val="00945056"/>
    <w:rsid w:val="0094528B"/>
    <w:rsid w:val="009455A7"/>
    <w:rsid w:val="00946549"/>
    <w:rsid w:val="00947027"/>
    <w:rsid w:val="0094799B"/>
    <w:rsid w:val="00950332"/>
    <w:rsid w:val="00950818"/>
    <w:rsid w:val="009514B9"/>
    <w:rsid w:val="00951CF0"/>
    <w:rsid w:val="00951D1B"/>
    <w:rsid w:val="00952304"/>
    <w:rsid w:val="00952A4E"/>
    <w:rsid w:val="009533DA"/>
    <w:rsid w:val="00953E2C"/>
    <w:rsid w:val="009540DB"/>
    <w:rsid w:val="009544D1"/>
    <w:rsid w:val="0095490D"/>
    <w:rsid w:val="0095492C"/>
    <w:rsid w:val="009549E3"/>
    <w:rsid w:val="0095513C"/>
    <w:rsid w:val="009558D3"/>
    <w:rsid w:val="009561CD"/>
    <w:rsid w:val="009561E7"/>
    <w:rsid w:val="0095672D"/>
    <w:rsid w:val="00956DDF"/>
    <w:rsid w:val="00957036"/>
    <w:rsid w:val="00957701"/>
    <w:rsid w:val="00960136"/>
    <w:rsid w:val="00962206"/>
    <w:rsid w:val="009632E5"/>
    <w:rsid w:val="009662D8"/>
    <w:rsid w:val="00966338"/>
    <w:rsid w:val="00966EE6"/>
    <w:rsid w:val="0096719E"/>
    <w:rsid w:val="00967716"/>
    <w:rsid w:val="00967F47"/>
    <w:rsid w:val="009702BE"/>
    <w:rsid w:val="009739A0"/>
    <w:rsid w:val="00973EEE"/>
    <w:rsid w:val="00974945"/>
    <w:rsid w:val="00976BCC"/>
    <w:rsid w:val="00977651"/>
    <w:rsid w:val="00977E2F"/>
    <w:rsid w:val="009803DA"/>
    <w:rsid w:val="00981741"/>
    <w:rsid w:val="00982054"/>
    <w:rsid w:val="00982297"/>
    <w:rsid w:val="00982EC2"/>
    <w:rsid w:val="009830A7"/>
    <w:rsid w:val="00983FC9"/>
    <w:rsid w:val="00983FD5"/>
    <w:rsid w:val="00986711"/>
    <w:rsid w:val="009868DA"/>
    <w:rsid w:val="00990704"/>
    <w:rsid w:val="009915F8"/>
    <w:rsid w:val="00994BED"/>
    <w:rsid w:val="00995EDB"/>
    <w:rsid w:val="0099616A"/>
    <w:rsid w:val="00996D13"/>
    <w:rsid w:val="00996D43"/>
    <w:rsid w:val="00997A1A"/>
    <w:rsid w:val="009A0746"/>
    <w:rsid w:val="009A0911"/>
    <w:rsid w:val="009A2154"/>
    <w:rsid w:val="009A3904"/>
    <w:rsid w:val="009A3AB5"/>
    <w:rsid w:val="009A48AC"/>
    <w:rsid w:val="009A504F"/>
    <w:rsid w:val="009A5455"/>
    <w:rsid w:val="009A61FF"/>
    <w:rsid w:val="009A6519"/>
    <w:rsid w:val="009A6628"/>
    <w:rsid w:val="009A6AB1"/>
    <w:rsid w:val="009A751C"/>
    <w:rsid w:val="009B12CA"/>
    <w:rsid w:val="009B13AE"/>
    <w:rsid w:val="009B1B34"/>
    <w:rsid w:val="009B2A31"/>
    <w:rsid w:val="009B3B1B"/>
    <w:rsid w:val="009B445E"/>
    <w:rsid w:val="009B4B10"/>
    <w:rsid w:val="009B4B86"/>
    <w:rsid w:val="009B598C"/>
    <w:rsid w:val="009B5ED1"/>
    <w:rsid w:val="009B6F82"/>
    <w:rsid w:val="009B720A"/>
    <w:rsid w:val="009B774C"/>
    <w:rsid w:val="009C00EB"/>
    <w:rsid w:val="009C0B95"/>
    <w:rsid w:val="009C0C2D"/>
    <w:rsid w:val="009C0F3D"/>
    <w:rsid w:val="009C1030"/>
    <w:rsid w:val="009C22FE"/>
    <w:rsid w:val="009C23A0"/>
    <w:rsid w:val="009C33D8"/>
    <w:rsid w:val="009C37DD"/>
    <w:rsid w:val="009C37F2"/>
    <w:rsid w:val="009C3B87"/>
    <w:rsid w:val="009C3E3C"/>
    <w:rsid w:val="009C40A8"/>
    <w:rsid w:val="009C5142"/>
    <w:rsid w:val="009C5BD6"/>
    <w:rsid w:val="009C7746"/>
    <w:rsid w:val="009C7CEB"/>
    <w:rsid w:val="009D00AA"/>
    <w:rsid w:val="009D02E0"/>
    <w:rsid w:val="009D110E"/>
    <w:rsid w:val="009D12F6"/>
    <w:rsid w:val="009D1D93"/>
    <w:rsid w:val="009D2571"/>
    <w:rsid w:val="009D28FB"/>
    <w:rsid w:val="009D2C50"/>
    <w:rsid w:val="009D3FD5"/>
    <w:rsid w:val="009D4793"/>
    <w:rsid w:val="009D48E6"/>
    <w:rsid w:val="009D4C18"/>
    <w:rsid w:val="009D4DE0"/>
    <w:rsid w:val="009D5BF9"/>
    <w:rsid w:val="009D5F28"/>
    <w:rsid w:val="009D6D90"/>
    <w:rsid w:val="009D7A48"/>
    <w:rsid w:val="009E0245"/>
    <w:rsid w:val="009E0830"/>
    <w:rsid w:val="009E1273"/>
    <w:rsid w:val="009E16ED"/>
    <w:rsid w:val="009E393D"/>
    <w:rsid w:val="009E5478"/>
    <w:rsid w:val="009E56DA"/>
    <w:rsid w:val="009E620F"/>
    <w:rsid w:val="009E791A"/>
    <w:rsid w:val="009F059B"/>
    <w:rsid w:val="009F06E4"/>
    <w:rsid w:val="009F0B7F"/>
    <w:rsid w:val="009F1272"/>
    <w:rsid w:val="009F12F6"/>
    <w:rsid w:val="009F1B1C"/>
    <w:rsid w:val="009F4816"/>
    <w:rsid w:val="009F4E55"/>
    <w:rsid w:val="009F52C0"/>
    <w:rsid w:val="009F72D2"/>
    <w:rsid w:val="009F7780"/>
    <w:rsid w:val="009F7BDE"/>
    <w:rsid w:val="009F7F12"/>
    <w:rsid w:val="00A00439"/>
    <w:rsid w:val="00A00E1E"/>
    <w:rsid w:val="00A01554"/>
    <w:rsid w:val="00A057A2"/>
    <w:rsid w:val="00A06D77"/>
    <w:rsid w:val="00A07A28"/>
    <w:rsid w:val="00A07A63"/>
    <w:rsid w:val="00A12D5D"/>
    <w:rsid w:val="00A136D4"/>
    <w:rsid w:val="00A14698"/>
    <w:rsid w:val="00A14E61"/>
    <w:rsid w:val="00A150E8"/>
    <w:rsid w:val="00A1514D"/>
    <w:rsid w:val="00A15707"/>
    <w:rsid w:val="00A1646E"/>
    <w:rsid w:val="00A165A3"/>
    <w:rsid w:val="00A16A0B"/>
    <w:rsid w:val="00A16DB4"/>
    <w:rsid w:val="00A17260"/>
    <w:rsid w:val="00A17E5D"/>
    <w:rsid w:val="00A21807"/>
    <w:rsid w:val="00A21AA5"/>
    <w:rsid w:val="00A220EA"/>
    <w:rsid w:val="00A221DC"/>
    <w:rsid w:val="00A22243"/>
    <w:rsid w:val="00A2242C"/>
    <w:rsid w:val="00A226DB"/>
    <w:rsid w:val="00A2351A"/>
    <w:rsid w:val="00A23C6C"/>
    <w:rsid w:val="00A23DD0"/>
    <w:rsid w:val="00A23DF1"/>
    <w:rsid w:val="00A24003"/>
    <w:rsid w:val="00A2423D"/>
    <w:rsid w:val="00A24CF9"/>
    <w:rsid w:val="00A25ABD"/>
    <w:rsid w:val="00A26990"/>
    <w:rsid w:val="00A26F22"/>
    <w:rsid w:val="00A270C2"/>
    <w:rsid w:val="00A2714C"/>
    <w:rsid w:val="00A2746D"/>
    <w:rsid w:val="00A27AF9"/>
    <w:rsid w:val="00A302BB"/>
    <w:rsid w:val="00A302FC"/>
    <w:rsid w:val="00A31A2D"/>
    <w:rsid w:val="00A31FB5"/>
    <w:rsid w:val="00A33A66"/>
    <w:rsid w:val="00A33D00"/>
    <w:rsid w:val="00A35059"/>
    <w:rsid w:val="00A35AB7"/>
    <w:rsid w:val="00A36598"/>
    <w:rsid w:val="00A365C6"/>
    <w:rsid w:val="00A3790C"/>
    <w:rsid w:val="00A37F2D"/>
    <w:rsid w:val="00A40724"/>
    <w:rsid w:val="00A409C9"/>
    <w:rsid w:val="00A40A58"/>
    <w:rsid w:val="00A41EED"/>
    <w:rsid w:val="00A42C6A"/>
    <w:rsid w:val="00A4364E"/>
    <w:rsid w:val="00A43D0C"/>
    <w:rsid w:val="00A4407C"/>
    <w:rsid w:val="00A444B5"/>
    <w:rsid w:val="00A44822"/>
    <w:rsid w:val="00A45323"/>
    <w:rsid w:val="00A45EC8"/>
    <w:rsid w:val="00A462E5"/>
    <w:rsid w:val="00A50364"/>
    <w:rsid w:val="00A50A1E"/>
    <w:rsid w:val="00A51716"/>
    <w:rsid w:val="00A52C93"/>
    <w:rsid w:val="00A53C3D"/>
    <w:rsid w:val="00A542DF"/>
    <w:rsid w:val="00A546F6"/>
    <w:rsid w:val="00A5472B"/>
    <w:rsid w:val="00A547AF"/>
    <w:rsid w:val="00A548A5"/>
    <w:rsid w:val="00A5612E"/>
    <w:rsid w:val="00A56803"/>
    <w:rsid w:val="00A56BAA"/>
    <w:rsid w:val="00A57B1C"/>
    <w:rsid w:val="00A60131"/>
    <w:rsid w:val="00A60192"/>
    <w:rsid w:val="00A60BB6"/>
    <w:rsid w:val="00A60C62"/>
    <w:rsid w:val="00A6299B"/>
    <w:rsid w:val="00A62B01"/>
    <w:rsid w:val="00A65218"/>
    <w:rsid w:val="00A653C6"/>
    <w:rsid w:val="00A65968"/>
    <w:rsid w:val="00A661E1"/>
    <w:rsid w:val="00A676AD"/>
    <w:rsid w:val="00A706A7"/>
    <w:rsid w:val="00A71A5B"/>
    <w:rsid w:val="00A7228B"/>
    <w:rsid w:val="00A7356C"/>
    <w:rsid w:val="00A74F68"/>
    <w:rsid w:val="00A7519D"/>
    <w:rsid w:val="00A754A5"/>
    <w:rsid w:val="00A761F1"/>
    <w:rsid w:val="00A76B5E"/>
    <w:rsid w:val="00A77D5E"/>
    <w:rsid w:val="00A80DCA"/>
    <w:rsid w:val="00A811BC"/>
    <w:rsid w:val="00A8198D"/>
    <w:rsid w:val="00A82178"/>
    <w:rsid w:val="00A8227B"/>
    <w:rsid w:val="00A83173"/>
    <w:rsid w:val="00A83AA8"/>
    <w:rsid w:val="00A8496D"/>
    <w:rsid w:val="00A84EFC"/>
    <w:rsid w:val="00A8544D"/>
    <w:rsid w:val="00A86497"/>
    <w:rsid w:val="00A900C0"/>
    <w:rsid w:val="00A90DD5"/>
    <w:rsid w:val="00A9184B"/>
    <w:rsid w:val="00A93EF3"/>
    <w:rsid w:val="00A94030"/>
    <w:rsid w:val="00A94C40"/>
    <w:rsid w:val="00A95711"/>
    <w:rsid w:val="00A959DC"/>
    <w:rsid w:val="00A95DCC"/>
    <w:rsid w:val="00A963FE"/>
    <w:rsid w:val="00A96891"/>
    <w:rsid w:val="00A96942"/>
    <w:rsid w:val="00AA03E8"/>
    <w:rsid w:val="00AA07AD"/>
    <w:rsid w:val="00AA0D55"/>
    <w:rsid w:val="00AA1286"/>
    <w:rsid w:val="00AA25A1"/>
    <w:rsid w:val="00AA3517"/>
    <w:rsid w:val="00AA5EEF"/>
    <w:rsid w:val="00AA6471"/>
    <w:rsid w:val="00AA6EBB"/>
    <w:rsid w:val="00AB091A"/>
    <w:rsid w:val="00AB0A40"/>
    <w:rsid w:val="00AB1B51"/>
    <w:rsid w:val="00AB2264"/>
    <w:rsid w:val="00AB2963"/>
    <w:rsid w:val="00AB3034"/>
    <w:rsid w:val="00AB31BC"/>
    <w:rsid w:val="00AB3C7D"/>
    <w:rsid w:val="00AB4099"/>
    <w:rsid w:val="00AB40C5"/>
    <w:rsid w:val="00AB5460"/>
    <w:rsid w:val="00AB594D"/>
    <w:rsid w:val="00AB5D29"/>
    <w:rsid w:val="00AB61A7"/>
    <w:rsid w:val="00AB6541"/>
    <w:rsid w:val="00AB6AFA"/>
    <w:rsid w:val="00AB6C4F"/>
    <w:rsid w:val="00AB6CA5"/>
    <w:rsid w:val="00AB7264"/>
    <w:rsid w:val="00AB73D6"/>
    <w:rsid w:val="00AB7632"/>
    <w:rsid w:val="00AB7B37"/>
    <w:rsid w:val="00AC0435"/>
    <w:rsid w:val="00AC0A75"/>
    <w:rsid w:val="00AC1936"/>
    <w:rsid w:val="00AC246E"/>
    <w:rsid w:val="00AC3178"/>
    <w:rsid w:val="00AC31CA"/>
    <w:rsid w:val="00AC3400"/>
    <w:rsid w:val="00AC416C"/>
    <w:rsid w:val="00AC45C8"/>
    <w:rsid w:val="00AC57B7"/>
    <w:rsid w:val="00AC5C76"/>
    <w:rsid w:val="00AC5E23"/>
    <w:rsid w:val="00AC79F4"/>
    <w:rsid w:val="00AC7BEE"/>
    <w:rsid w:val="00AD16C5"/>
    <w:rsid w:val="00AD2354"/>
    <w:rsid w:val="00AD236E"/>
    <w:rsid w:val="00AD2A02"/>
    <w:rsid w:val="00AD3B15"/>
    <w:rsid w:val="00AD3F5B"/>
    <w:rsid w:val="00AD3FE8"/>
    <w:rsid w:val="00AD4E85"/>
    <w:rsid w:val="00AD6E08"/>
    <w:rsid w:val="00AD6F3B"/>
    <w:rsid w:val="00AD7C52"/>
    <w:rsid w:val="00AE015A"/>
    <w:rsid w:val="00AE0345"/>
    <w:rsid w:val="00AE2A6F"/>
    <w:rsid w:val="00AE3957"/>
    <w:rsid w:val="00AE41B0"/>
    <w:rsid w:val="00AE5F11"/>
    <w:rsid w:val="00AF02B6"/>
    <w:rsid w:val="00AF1B6F"/>
    <w:rsid w:val="00AF29CB"/>
    <w:rsid w:val="00AF2BB1"/>
    <w:rsid w:val="00AF2D6D"/>
    <w:rsid w:val="00AF2E7A"/>
    <w:rsid w:val="00AF313F"/>
    <w:rsid w:val="00AF3E9C"/>
    <w:rsid w:val="00AF44C4"/>
    <w:rsid w:val="00AF4AF6"/>
    <w:rsid w:val="00AF4BA9"/>
    <w:rsid w:val="00AF543F"/>
    <w:rsid w:val="00AF5D2E"/>
    <w:rsid w:val="00AF5E02"/>
    <w:rsid w:val="00AF62EC"/>
    <w:rsid w:val="00AF6D8C"/>
    <w:rsid w:val="00AF6E71"/>
    <w:rsid w:val="00AF7DA8"/>
    <w:rsid w:val="00B00338"/>
    <w:rsid w:val="00B01109"/>
    <w:rsid w:val="00B02027"/>
    <w:rsid w:val="00B027B9"/>
    <w:rsid w:val="00B03A73"/>
    <w:rsid w:val="00B0478A"/>
    <w:rsid w:val="00B051F9"/>
    <w:rsid w:val="00B05DED"/>
    <w:rsid w:val="00B07C7A"/>
    <w:rsid w:val="00B106F8"/>
    <w:rsid w:val="00B10A08"/>
    <w:rsid w:val="00B10CCA"/>
    <w:rsid w:val="00B10D8D"/>
    <w:rsid w:val="00B10F7D"/>
    <w:rsid w:val="00B111A4"/>
    <w:rsid w:val="00B1150B"/>
    <w:rsid w:val="00B1178B"/>
    <w:rsid w:val="00B11AE6"/>
    <w:rsid w:val="00B12783"/>
    <w:rsid w:val="00B136C7"/>
    <w:rsid w:val="00B147B2"/>
    <w:rsid w:val="00B14BB5"/>
    <w:rsid w:val="00B14CA2"/>
    <w:rsid w:val="00B16703"/>
    <w:rsid w:val="00B225E4"/>
    <w:rsid w:val="00B228E0"/>
    <w:rsid w:val="00B2292A"/>
    <w:rsid w:val="00B22BAE"/>
    <w:rsid w:val="00B24791"/>
    <w:rsid w:val="00B26EDE"/>
    <w:rsid w:val="00B30EBB"/>
    <w:rsid w:val="00B310E3"/>
    <w:rsid w:val="00B32A71"/>
    <w:rsid w:val="00B3346C"/>
    <w:rsid w:val="00B344D8"/>
    <w:rsid w:val="00B347B2"/>
    <w:rsid w:val="00B34BE6"/>
    <w:rsid w:val="00B34DC1"/>
    <w:rsid w:val="00B355A9"/>
    <w:rsid w:val="00B35C01"/>
    <w:rsid w:val="00B3650D"/>
    <w:rsid w:val="00B3674B"/>
    <w:rsid w:val="00B37CCF"/>
    <w:rsid w:val="00B400C4"/>
    <w:rsid w:val="00B406E0"/>
    <w:rsid w:val="00B4082E"/>
    <w:rsid w:val="00B412D7"/>
    <w:rsid w:val="00B414C9"/>
    <w:rsid w:val="00B43356"/>
    <w:rsid w:val="00B4375D"/>
    <w:rsid w:val="00B43CE9"/>
    <w:rsid w:val="00B46BEC"/>
    <w:rsid w:val="00B46F25"/>
    <w:rsid w:val="00B46F5E"/>
    <w:rsid w:val="00B473B3"/>
    <w:rsid w:val="00B50333"/>
    <w:rsid w:val="00B521ED"/>
    <w:rsid w:val="00B52567"/>
    <w:rsid w:val="00B5305E"/>
    <w:rsid w:val="00B53D32"/>
    <w:rsid w:val="00B5436C"/>
    <w:rsid w:val="00B54864"/>
    <w:rsid w:val="00B54C36"/>
    <w:rsid w:val="00B54D0F"/>
    <w:rsid w:val="00B54D44"/>
    <w:rsid w:val="00B5506E"/>
    <w:rsid w:val="00B5580F"/>
    <w:rsid w:val="00B55875"/>
    <w:rsid w:val="00B559F7"/>
    <w:rsid w:val="00B55E04"/>
    <w:rsid w:val="00B55E46"/>
    <w:rsid w:val="00B560A2"/>
    <w:rsid w:val="00B56C6C"/>
    <w:rsid w:val="00B570FE"/>
    <w:rsid w:val="00B6062B"/>
    <w:rsid w:val="00B62BAF"/>
    <w:rsid w:val="00B634AB"/>
    <w:rsid w:val="00B63ADF"/>
    <w:rsid w:val="00B6470F"/>
    <w:rsid w:val="00B64AD0"/>
    <w:rsid w:val="00B65397"/>
    <w:rsid w:val="00B656A2"/>
    <w:rsid w:val="00B65F1F"/>
    <w:rsid w:val="00B67BC0"/>
    <w:rsid w:val="00B70CD9"/>
    <w:rsid w:val="00B717E7"/>
    <w:rsid w:val="00B72235"/>
    <w:rsid w:val="00B72738"/>
    <w:rsid w:val="00B73227"/>
    <w:rsid w:val="00B73C8A"/>
    <w:rsid w:val="00B74469"/>
    <w:rsid w:val="00B77129"/>
    <w:rsid w:val="00B77630"/>
    <w:rsid w:val="00B81EE6"/>
    <w:rsid w:val="00B8212E"/>
    <w:rsid w:val="00B823BC"/>
    <w:rsid w:val="00B8245F"/>
    <w:rsid w:val="00B8261C"/>
    <w:rsid w:val="00B82E6F"/>
    <w:rsid w:val="00B8311D"/>
    <w:rsid w:val="00B85357"/>
    <w:rsid w:val="00B85B22"/>
    <w:rsid w:val="00B85CD0"/>
    <w:rsid w:val="00B86F36"/>
    <w:rsid w:val="00B9081C"/>
    <w:rsid w:val="00B91D3A"/>
    <w:rsid w:val="00B91DEE"/>
    <w:rsid w:val="00B91E08"/>
    <w:rsid w:val="00B9257E"/>
    <w:rsid w:val="00B9285B"/>
    <w:rsid w:val="00B92A78"/>
    <w:rsid w:val="00B93263"/>
    <w:rsid w:val="00B93554"/>
    <w:rsid w:val="00B941EC"/>
    <w:rsid w:val="00B94E0B"/>
    <w:rsid w:val="00B96964"/>
    <w:rsid w:val="00B96E01"/>
    <w:rsid w:val="00B9727E"/>
    <w:rsid w:val="00B97E84"/>
    <w:rsid w:val="00B97F54"/>
    <w:rsid w:val="00BA1177"/>
    <w:rsid w:val="00BA298F"/>
    <w:rsid w:val="00BA3786"/>
    <w:rsid w:val="00BA3975"/>
    <w:rsid w:val="00BA46C9"/>
    <w:rsid w:val="00BA51D1"/>
    <w:rsid w:val="00BA5ACE"/>
    <w:rsid w:val="00BA5B33"/>
    <w:rsid w:val="00BA5E6F"/>
    <w:rsid w:val="00BA6444"/>
    <w:rsid w:val="00BA7C21"/>
    <w:rsid w:val="00BA7FCC"/>
    <w:rsid w:val="00BB026B"/>
    <w:rsid w:val="00BB08A4"/>
    <w:rsid w:val="00BB0D31"/>
    <w:rsid w:val="00BB0F90"/>
    <w:rsid w:val="00BB0FA1"/>
    <w:rsid w:val="00BB20BD"/>
    <w:rsid w:val="00BB21C6"/>
    <w:rsid w:val="00BB28D5"/>
    <w:rsid w:val="00BB4268"/>
    <w:rsid w:val="00BB4AFB"/>
    <w:rsid w:val="00BB50BD"/>
    <w:rsid w:val="00BB5E9E"/>
    <w:rsid w:val="00BB6CCD"/>
    <w:rsid w:val="00BB6FC3"/>
    <w:rsid w:val="00BB7A57"/>
    <w:rsid w:val="00BC111C"/>
    <w:rsid w:val="00BC17F2"/>
    <w:rsid w:val="00BC22EC"/>
    <w:rsid w:val="00BC3034"/>
    <w:rsid w:val="00BC5F9A"/>
    <w:rsid w:val="00BC6474"/>
    <w:rsid w:val="00BC703A"/>
    <w:rsid w:val="00BC7A91"/>
    <w:rsid w:val="00BD0266"/>
    <w:rsid w:val="00BD047B"/>
    <w:rsid w:val="00BD1B60"/>
    <w:rsid w:val="00BD2139"/>
    <w:rsid w:val="00BD323F"/>
    <w:rsid w:val="00BD330B"/>
    <w:rsid w:val="00BD3B92"/>
    <w:rsid w:val="00BD3D60"/>
    <w:rsid w:val="00BD495E"/>
    <w:rsid w:val="00BD540F"/>
    <w:rsid w:val="00BD58DF"/>
    <w:rsid w:val="00BD5941"/>
    <w:rsid w:val="00BD6059"/>
    <w:rsid w:val="00BD613C"/>
    <w:rsid w:val="00BD7122"/>
    <w:rsid w:val="00BD764F"/>
    <w:rsid w:val="00BE0A18"/>
    <w:rsid w:val="00BE0F52"/>
    <w:rsid w:val="00BE1376"/>
    <w:rsid w:val="00BE174A"/>
    <w:rsid w:val="00BE1913"/>
    <w:rsid w:val="00BE238F"/>
    <w:rsid w:val="00BE2D7D"/>
    <w:rsid w:val="00BE37F0"/>
    <w:rsid w:val="00BE428E"/>
    <w:rsid w:val="00BE7A3A"/>
    <w:rsid w:val="00BF0B40"/>
    <w:rsid w:val="00BF1279"/>
    <w:rsid w:val="00BF1DA1"/>
    <w:rsid w:val="00BF1E7F"/>
    <w:rsid w:val="00BF2A9C"/>
    <w:rsid w:val="00BF2CC3"/>
    <w:rsid w:val="00BF353E"/>
    <w:rsid w:val="00BF3A5A"/>
    <w:rsid w:val="00BF3A6E"/>
    <w:rsid w:val="00BF451C"/>
    <w:rsid w:val="00BF5608"/>
    <w:rsid w:val="00BF5B7D"/>
    <w:rsid w:val="00BF6259"/>
    <w:rsid w:val="00BF66B3"/>
    <w:rsid w:val="00BF6777"/>
    <w:rsid w:val="00BF72F4"/>
    <w:rsid w:val="00C00E78"/>
    <w:rsid w:val="00C0124E"/>
    <w:rsid w:val="00C0245B"/>
    <w:rsid w:val="00C040F8"/>
    <w:rsid w:val="00C04975"/>
    <w:rsid w:val="00C054A7"/>
    <w:rsid w:val="00C05F01"/>
    <w:rsid w:val="00C06170"/>
    <w:rsid w:val="00C062B7"/>
    <w:rsid w:val="00C07BD2"/>
    <w:rsid w:val="00C10135"/>
    <w:rsid w:val="00C1031D"/>
    <w:rsid w:val="00C11741"/>
    <w:rsid w:val="00C1183D"/>
    <w:rsid w:val="00C11C22"/>
    <w:rsid w:val="00C12AB9"/>
    <w:rsid w:val="00C12B2A"/>
    <w:rsid w:val="00C12FEA"/>
    <w:rsid w:val="00C14745"/>
    <w:rsid w:val="00C1568B"/>
    <w:rsid w:val="00C16990"/>
    <w:rsid w:val="00C20A26"/>
    <w:rsid w:val="00C21E28"/>
    <w:rsid w:val="00C221B7"/>
    <w:rsid w:val="00C22753"/>
    <w:rsid w:val="00C22ADD"/>
    <w:rsid w:val="00C232E6"/>
    <w:rsid w:val="00C236C4"/>
    <w:rsid w:val="00C240A1"/>
    <w:rsid w:val="00C24859"/>
    <w:rsid w:val="00C257FB"/>
    <w:rsid w:val="00C25BC6"/>
    <w:rsid w:val="00C26008"/>
    <w:rsid w:val="00C27A6B"/>
    <w:rsid w:val="00C30058"/>
    <w:rsid w:val="00C30269"/>
    <w:rsid w:val="00C30D81"/>
    <w:rsid w:val="00C30EBB"/>
    <w:rsid w:val="00C331BE"/>
    <w:rsid w:val="00C36F8A"/>
    <w:rsid w:val="00C4148C"/>
    <w:rsid w:val="00C41A63"/>
    <w:rsid w:val="00C41BBE"/>
    <w:rsid w:val="00C425D0"/>
    <w:rsid w:val="00C42C2F"/>
    <w:rsid w:val="00C4378B"/>
    <w:rsid w:val="00C43988"/>
    <w:rsid w:val="00C43D47"/>
    <w:rsid w:val="00C4469D"/>
    <w:rsid w:val="00C45775"/>
    <w:rsid w:val="00C4588F"/>
    <w:rsid w:val="00C45947"/>
    <w:rsid w:val="00C45BAF"/>
    <w:rsid w:val="00C474CE"/>
    <w:rsid w:val="00C47C4F"/>
    <w:rsid w:val="00C510EC"/>
    <w:rsid w:val="00C51F3E"/>
    <w:rsid w:val="00C5207A"/>
    <w:rsid w:val="00C523F7"/>
    <w:rsid w:val="00C52922"/>
    <w:rsid w:val="00C53278"/>
    <w:rsid w:val="00C53E9A"/>
    <w:rsid w:val="00C54330"/>
    <w:rsid w:val="00C54EB4"/>
    <w:rsid w:val="00C55E08"/>
    <w:rsid w:val="00C561FE"/>
    <w:rsid w:val="00C56D5C"/>
    <w:rsid w:val="00C5745C"/>
    <w:rsid w:val="00C6029A"/>
    <w:rsid w:val="00C60401"/>
    <w:rsid w:val="00C606AB"/>
    <w:rsid w:val="00C60BEF"/>
    <w:rsid w:val="00C611E1"/>
    <w:rsid w:val="00C612A7"/>
    <w:rsid w:val="00C61449"/>
    <w:rsid w:val="00C62A86"/>
    <w:rsid w:val="00C63DB5"/>
    <w:rsid w:val="00C63E62"/>
    <w:rsid w:val="00C64AD3"/>
    <w:rsid w:val="00C64F53"/>
    <w:rsid w:val="00C66D08"/>
    <w:rsid w:val="00C67730"/>
    <w:rsid w:val="00C67869"/>
    <w:rsid w:val="00C67C4B"/>
    <w:rsid w:val="00C67DE3"/>
    <w:rsid w:val="00C7089F"/>
    <w:rsid w:val="00C70D6E"/>
    <w:rsid w:val="00C70E62"/>
    <w:rsid w:val="00C71B06"/>
    <w:rsid w:val="00C71F44"/>
    <w:rsid w:val="00C73C4A"/>
    <w:rsid w:val="00C7414C"/>
    <w:rsid w:val="00C747E0"/>
    <w:rsid w:val="00C75EB8"/>
    <w:rsid w:val="00C760FD"/>
    <w:rsid w:val="00C762A5"/>
    <w:rsid w:val="00C76643"/>
    <w:rsid w:val="00C76758"/>
    <w:rsid w:val="00C76FEF"/>
    <w:rsid w:val="00C779DF"/>
    <w:rsid w:val="00C80180"/>
    <w:rsid w:val="00C8036F"/>
    <w:rsid w:val="00C80791"/>
    <w:rsid w:val="00C80E18"/>
    <w:rsid w:val="00C8206A"/>
    <w:rsid w:val="00C82657"/>
    <w:rsid w:val="00C82710"/>
    <w:rsid w:val="00C82CF1"/>
    <w:rsid w:val="00C83C03"/>
    <w:rsid w:val="00C83D16"/>
    <w:rsid w:val="00C84B6B"/>
    <w:rsid w:val="00C85575"/>
    <w:rsid w:val="00C85B39"/>
    <w:rsid w:val="00C869AB"/>
    <w:rsid w:val="00C8732D"/>
    <w:rsid w:val="00C873B4"/>
    <w:rsid w:val="00C87A5E"/>
    <w:rsid w:val="00C913E5"/>
    <w:rsid w:val="00C9327A"/>
    <w:rsid w:val="00C948EB"/>
    <w:rsid w:val="00C94D2A"/>
    <w:rsid w:val="00C95A7B"/>
    <w:rsid w:val="00C95AC7"/>
    <w:rsid w:val="00C95CD9"/>
    <w:rsid w:val="00C964A1"/>
    <w:rsid w:val="00C97265"/>
    <w:rsid w:val="00C973EE"/>
    <w:rsid w:val="00CA1610"/>
    <w:rsid w:val="00CA168A"/>
    <w:rsid w:val="00CA1DA5"/>
    <w:rsid w:val="00CA33A8"/>
    <w:rsid w:val="00CA3702"/>
    <w:rsid w:val="00CA38A6"/>
    <w:rsid w:val="00CA38FC"/>
    <w:rsid w:val="00CA3B7A"/>
    <w:rsid w:val="00CA3D40"/>
    <w:rsid w:val="00CA5B65"/>
    <w:rsid w:val="00CA6FEE"/>
    <w:rsid w:val="00CA70BD"/>
    <w:rsid w:val="00CA75D4"/>
    <w:rsid w:val="00CB04E1"/>
    <w:rsid w:val="00CB064E"/>
    <w:rsid w:val="00CB08EF"/>
    <w:rsid w:val="00CB0A57"/>
    <w:rsid w:val="00CB0D9A"/>
    <w:rsid w:val="00CB14CD"/>
    <w:rsid w:val="00CB1879"/>
    <w:rsid w:val="00CB2B70"/>
    <w:rsid w:val="00CB2BEC"/>
    <w:rsid w:val="00CB2C0A"/>
    <w:rsid w:val="00CB3D37"/>
    <w:rsid w:val="00CB3EEE"/>
    <w:rsid w:val="00CB417E"/>
    <w:rsid w:val="00CB4517"/>
    <w:rsid w:val="00CB4B3E"/>
    <w:rsid w:val="00CB4E8A"/>
    <w:rsid w:val="00CB5758"/>
    <w:rsid w:val="00CB67E7"/>
    <w:rsid w:val="00CB759B"/>
    <w:rsid w:val="00CC026E"/>
    <w:rsid w:val="00CC0C95"/>
    <w:rsid w:val="00CC0FAC"/>
    <w:rsid w:val="00CC1764"/>
    <w:rsid w:val="00CC1B0B"/>
    <w:rsid w:val="00CC30A3"/>
    <w:rsid w:val="00CC4EC4"/>
    <w:rsid w:val="00CC617B"/>
    <w:rsid w:val="00CC7481"/>
    <w:rsid w:val="00CC756D"/>
    <w:rsid w:val="00CD01A5"/>
    <w:rsid w:val="00CD05BC"/>
    <w:rsid w:val="00CD28C0"/>
    <w:rsid w:val="00CD2F39"/>
    <w:rsid w:val="00CD31ED"/>
    <w:rsid w:val="00CD50EF"/>
    <w:rsid w:val="00CD57B3"/>
    <w:rsid w:val="00CD588A"/>
    <w:rsid w:val="00CD5AC6"/>
    <w:rsid w:val="00CD5B63"/>
    <w:rsid w:val="00CD5DFF"/>
    <w:rsid w:val="00CD5E6B"/>
    <w:rsid w:val="00CD6363"/>
    <w:rsid w:val="00CD650A"/>
    <w:rsid w:val="00CD7DA2"/>
    <w:rsid w:val="00CD7EF2"/>
    <w:rsid w:val="00CE08B7"/>
    <w:rsid w:val="00CE0ECE"/>
    <w:rsid w:val="00CE1192"/>
    <w:rsid w:val="00CE2057"/>
    <w:rsid w:val="00CE207B"/>
    <w:rsid w:val="00CE217D"/>
    <w:rsid w:val="00CE2E52"/>
    <w:rsid w:val="00CE34CE"/>
    <w:rsid w:val="00CE3AB3"/>
    <w:rsid w:val="00CE4A61"/>
    <w:rsid w:val="00CE504C"/>
    <w:rsid w:val="00CE5095"/>
    <w:rsid w:val="00CE521A"/>
    <w:rsid w:val="00CE5870"/>
    <w:rsid w:val="00CE6D46"/>
    <w:rsid w:val="00CE6F60"/>
    <w:rsid w:val="00CE79CA"/>
    <w:rsid w:val="00CE7C1A"/>
    <w:rsid w:val="00CF0F0E"/>
    <w:rsid w:val="00CF1B1C"/>
    <w:rsid w:val="00CF23E5"/>
    <w:rsid w:val="00CF33E1"/>
    <w:rsid w:val="00CF37A2"/>
    <w:rsid w:val="00CF39FA"/>
    <w:rsid w:val="00CF4112"/>
    <w:rsid w:val="00CF415A"/>
    <w:rsid w:val="00CF64AD"/>
    <w:rsid w:val="00CF6BEB"/>
    <w:rsid w:val="00CF6EC7"/>
    <w:rsid w:val="00D0045D"/>
    <w:rsid w:val="00D015E3"/>
    <w:rsid w:val="00D01704"/>
    <w:rsid w:val="00D01F94"/>
    <w:rsid w:val="00D02013"/>
    <w:rsid w:val="00D021EB"/>
    <w:rsid w:val="00D02231"/>
    <w:rsid w:val="00D0319A"/>
    <w:rsid w:val="00D04704"/>
    <w:rsid w:val="00D05CAE"/>
    <w:rsid w:val="00D068EA"/>
    <w:rsid w:val="00D06A31"/>
    <w:rsid w:val="00D07962"/>
    <w:rsid w:val="00D10C8A"/>
    <w:rsid w:val="00D115BE"/>
    <w:rsid w:val="00D129CA"/>
    <w:rsid w:val="00D12EEB"/>
    <w:rsid w:val="00D13816"/>
    <w:rsid w:val="00D13AAC"/>
    <w:rsid w:val="00D14013"/>
    <w:rsid w:val="00D14700"/>
    <w:rsid w:val="00D1532F"/>
    <w:rsid w:val="00D15701"/>
    <w:rsid w:val="00D15C86"/>
    <w:rsid w:val="00D16054"/>
    <w:rsid w:val="00D1791D"/>
    <w:rsid w:val="00D2007F"/>
    <w:rsid w:val="00D20742"/>
    <w:rsid w:val="00D20B9B"/>
    <w:rsid w:val="00D20D3F"/>
    <w:rsid w:val="00D20E0F"/>
    <w:rsid w:val="00D21BD6"/>
    <w:rsid w:val="00D224D9"/>
    <w:rsid w:val="00D23213"/>
    <w:rsid w:val="00D237DA"/>
    <w:rsid w:val="00D24FDD"/>
    <w:rsid w:val="00D25993"/>
    <w:rsid w:val="00D26493"/>
    <w:rsid w:val="00D26541"/>
    <w:rsid w:val="00D27780"/>
    <w:rsid w:val="00D32970"/>
    <w:rsid w:val="00D32F1C"/>
    <w:rsid w:val="00D33298"/>
    <w:rsid w:val="00D33D30"/>
    <w:rsid w:val="00D35807"/>
    <w:rsid w:val="00D36698"/>
    <w:rsid w:val="00D3686F"/>
    <w:rsid w:val="00D37259"/>
    <w:rsid w:val="00D374DF"/>
    <w:rsid w:val="00D3787F"/>
    <w:rsid w:val="00D40265"/>
    <w:rsid w:val="00D404AA"/>
    <w:rsid w:val="00D40987"/>
    <w:rsid w:val="00D40D7E"/>
    <w:rsid w:val="00D41007"/>
    <w:rsid w:val="00D41D0A"/>
    <w:rsid w:val="00D42C48"/>
    <w:rsid w:val="00D44136"/>
    <w:rsid w:val="00D446EC"/>
    <w:rsid w:val="00D44AAB"/>
    <w:rsid w:val="00D450E4"/>
    <w:rsid w:val="00D465C3"/>
    <w:rsid w:val="00D47B3E"/>
    <w:rsid w:val="00D47C49"/>
    <w:rsid w:val="00D5001B"/>
    <w:rsid w:val="00D50114"/>
    <w:rsid w:val="00D51353"/>
    <w:rsid w:val="00D52F77"/>
    <w:rsid w:val="00D54F86"/>
    <w:rsid w:val="00D6024D"/>
    <w:rsid w:val="00D6044B"/>
    <w:rsid w:val="00D609E8"/>
    <w:rsid w:val="00D60B6D"/>
    <w:rsid w:val="00D6105A"/>
    <w:rsid w:val="00D623D3"/>
    <w:rsid w:val="00D632C9"/>
    <w:rsid w:val="00D64A53"/>
    <w:rsid w:val="00D64E4D"/>
    <w:rsid w:val="00D65689"/>
    <w:rsid w:val="00D65847"/>
    <w:rsid w:val="00D65AB7"/>
    <w:rsid w:val="00D65E59"/>
    <w:rsid w:val="00D66AAD"/>
    <w:rsid w:val="00D67F36"/>
    <w:rsid w:val="00D70DCB"/>
    <w:rsid w:val="00D7114A"/>
    <w:rsid w:val="00D71175"/>
    <w:rsid w:val="00D71F70"/>
    <w:rsid w:val="00D7225C"/>
    <w:rsid w:val="00D752AD"/>
    <w:rsid w:val="00D76FC8"/>
    <w:rsid w:val="00D77022"/>
    <w:rsid w:val="00D77A72"/>
    <w:rsid w:val="00D80CB3"/>
    <w:rsid w:val="00D82427"/>
    <w:rsid w:val="00D827B4"/>
    <w:rsid w:val="00D829A2"/>
    <w:rsid w:val="00D84F43"/>
    <w:rsid w:val="00D864C9"/>
    <w:rsid w:val="00D8691C"/>
    <w:rsid w:val="00D87D4D"/>
    <w:rsid w:val="00D90E96"/>
    <w:rsid w:val="00D90EEE"/>
    <w:rsid w:val="00D9118C"/>
    <w:rsid w:val="00D92FFD"/>
    <w:rsid w:val="00D934F6"/>
    <w:rsid w:val="00D94440"/>
    <w:rsid w:val="00D94769"/>
    <w:rsid w:val="00D9517A"/>
    <w:rsid w:val="00D95B8E"/>
    <w:rsid w:val="00D965D5"/>
    <w:rsid w:val="00D96F6A"/>
    <w:rsid w:val="00D96FCF"/>
    <w:rsid w:val="00D97343"/>
    <w:rsid w:val="00DA05F1"/>
    <w:rsid w:val="00DA15B8"/>
    <w:rsid w:val="00DA2615"/>
    <w:rsid w:val="00DA29A0"/>
    <w:rsid w:val="00DA2C93"/>
    <w:rsid w:val="00DA3AE7"/>
    <w:rsid w:val="00DA3C99"/>
    <w:rsid w:val="00DA3F9B"/>
    <w:rsid w:val="00DA41E5"/>
    <w:rsid w:val="00DA4DE3"/>
    <w:rsid w:val="00DA50F8"/>
    <w:rsid w:val="00DA5DE6"/>
    <w:rsid w:val="00DA7142"/>
    <w:rsid w:val="00DB01A5"/>
    <w:rsid w:val="00DB23E8"/>
    <w:rsid w:val="00DB260C"/>
    <w:rsid w:val="00DB2B3E"/>
    <w:rsid w:val="00DB376C"/>
    <w:rsid w:val="00DB3F5F"/>
    <w:rsid w:val="00DB5AF5"/>
    <w:rsid w:val="00DB6238"/>
    <w:rsid w:val="00DB6573"/>
    <w:rsid w:val="00DB74FE"/>
    <w:rsid w:val="00DB7678"/>
    <w:rsid w:val="00DB7A14"/>
    <w:rsid w:val="00DB7DDA"/>
    <w:rsid w:val="00DC00E8"/>
    <w:rsid w:val="00DC08AD"/>
    <w:rsid w:val="00DC14F9"/>
    <w:rsid w:val="00DC1522"/>
    <w:rsid w:val="00DC173C"/>
    <w:rsid w:val="00DC276C"/>
    <w:rsid w:val="00DC34F8"/>
    <w:rsid w:val="00DC37BE"/>
    <w:rsid w:val="00DC586A"/>
    <w:rsid w:val="00DC6B08"/>
    <w:rsid w:val="00DC7A04"/>
    <w:rsid w:val="00DD0210"/>
    <w:rsid w:val="00DD0EA1"/>
    <w:rsid w:val="00DD196C"/>
    <w:rsid w:val="00DD2B44"/>
    <w:rsid w:val="00DD3AFB"/>
    <w:rsid w:val="00DD5048"/>
    <w:rsid w:val="00DD5077"/>
    <w:rsid w:val="00DD5E84"/>
    <w:rsid w:val="00DD6388"/>
    <w:rsid w:val="00DD695A"/>
    <w:rsid w:val="00DD6D53"/>
    <w:rsid w:val="00DD7906"/>
    <w:rsid w:val="00DD7AEC"/>
    <w:rsid w:val="00DE1277"/>
    <w:rsid w:val="00DE218A"/>
    <w:rsid w:val="00DE369A"/>
    <w:rsid w:val="00DE3EC3"/>
    <w:rsid w:val="00DE4143"/>
    <w:rsid w:val="00DE4698"/>
    <w:rsid w:val="00DE4D70"/>
    <w:rsid w:val="00DE6D14"/>
    <w:rsid w:val="00DE77AC"/>
    <w:rsid w:val="00DF0567"/>
    <w:rsid w:val="00DF0F77"/>
    <w:rsid w:val="00DF10FC"/>
    <w:rsid w:val="00DF1BE8"/>
    <w:rsid w:val="00DF2694"/>
    <w:rsid w:val="00DF26E5"/>
    <w:rsid w:val="00DF2709"/>
    <w:rsid w:val="00DF2BC0"/>
    <w:rsid w:val="00DF2C2C"/>
    <w:rsid w:val="00DF4149"/>
    <w:rsid w:val="00DF4252"/>
    <w:rsid w:val="00DF467E"/>
    <w:rsid w:val="00DF55D7"/>
    <w:rsid w:val="00DF63B7"/>
    <w:rsid w:val="00DF6837"/>
    <w:rsid w:val="00DF7F1E"/>
    <w:rsid w:val="00E00CD9"/>
    <w:rsid w:val="00E01477"/>
    <w:rsid w:val="00E0265A"/>
    <w:rsid w:val="00E02702"/>
    <w:rsid w:val="00E03554"/>
    <w:rsid w:val="00E05F62"/>
    <w:rsid w:val="00E06256"/>
    <w:rsid w:val="00E06362"/>
    <w:rsid w:val="00E06B29"/>
    <w:rsid w:val="00E101B9"/>
    <w:rsid w:val="00E104FC"/>
    <w:rsid w:val="00E113C4"/>
    <w:rsid w:val="00E12AD9"/>
    <w:rsid w:val="00E133CB"/>
    <w:rsid w:val="00E13F85"/>
    <w:rsid w:val="00E142E3"/>
    <w:rsid w:val="00E14A62"/>
    <w:rsid w:val="00E1518F"/>
    <w:rsid w:val="00E15B46"/>
    <w:rsid w:val="00E16288"/>
    <w:rsid w:val="00E16453"/>
    <w:rsid w:val="00E16D51"/>
    <w:rsid w:val="00E1769B"/>
    <w:rsid w:val="00E20C47"/>
    <w:rsid w:val="00E20EEC"/>
    <w:rsid w:val="00E21059"/>
    <w:rsid w:val="00E2203D"/>
    <w:rsid w:val="00E22EAB"/>
    <w:rsid w:val="00E231FC"/>
    <w:rsid w:val="00E2346F"/>
    <w:rsid w:val="00E241F9"/>
    <w:rsid w:val="00E24443"/>
    <w:rsid w:val="00E24914"/>
    <w:rsid w:val="00E24B7D"/>
    <w:rsid w:val="00E25348"/>
    <w:rsid w:val="00E2634E"/>
    <w:rsid w:val="00E26F4D"/>
    <w:rsid w:val="00E27790"/>
    <w:rsid w:val="00E315B1"/>
    <w:rsid w:val="00E32BB9"/>
    <w:rsid w:val="00E338DC"/>
    <w:rsid w:val="00E33E4A"/>
    <w:rsid w:val="00E3476F"/>
    <w:rsid w:val="00E347B8"/>
    <w:rsid w:val="00E34979"/>
    <w:rsid w:val="00E35046"/>
    <w:rsid w:val="00E35390"/>
    <w:rsid w:val="00E359EB"/>
    <w:rsid w:val="00E35F3A"/>
    <w:rsid w:val="00E4018E"/>
    <w:rsid w:val="00E410D9"/>
    <w:rsid w:val="00E4296D"/>
    <w:rsid w:val="00E42B24"/>
    <w:rsid w:val="00E435E4"/>
    <w:rsid w:val="00E4494B"/>
    <w:rsid w:val="00E44AF0"/>
    <w:rsid w:val="00E44C2E"/>
    <w:rsid w:val="00E4604E"/>
    <w:rsid w:val="00E46109"/>
    <w:rsid w:val="00E462E0"/>
    <w:rsid w:val="00E47335"/>
    <w:rsid w:val="00E473E6"/>
    <w:rsid w:val="00E4795D"/>
    <w:rsid w:val="00E47B84"/>
    <w:rsid w:val="00E50423"/>
    <w:rsid w:val="00E50F62"/>
    <w:rsid w:val="00E51EDD"/>
    <w:rsid w:val="00E52BC3"/>
    <w:rsid w:val="00E5338E"/>
    <w:rsid w:val="00E538EB"/>
    <w:rsid w:val="00E53958"/>
    <w:rsid w:val="00E53BDD"/>
    <w:rsid w:val="00E53C48"/>
    <w:rsid w:val="00E53CEC"/>
    <w:rsid w:val="00E5527E"/>
    <w:rsid w:val="00E56127"/>
    <w:rsid w:val="00E56A2E"/>
    <w:rsid w:val="00E604BF"/>
    <w:rsid w:val="00E6131A"/>
    <w:rsid w:val="00E6179E"/>
    <w:rsid w:val="00E6185C"/>
    <w:rsid w:val="00E61AE5"/>
    <w:rsid w:val="00E64139"/>
    <w:rsid w:val="00E64C20"/>
    <w:rsid w:val="00E65365"/>
    <w:rsid w:val="00E65488"/>
    <w:rsid w:val="00E65A34"/>
    <w:rsid w:val="00E65B12"/>
    <w:rsid w:val="00E65CE6"/>
    <w:rsid w:val="00E66CCB"/>
    <w:rsid w:val="00E6757E"/>
    <w:rsid w:val="00E67D1F"/>
    <w:rsid w:val="00E70323"/>
    <w:rsid w:val="00E70394"/>
    <w:rsid w:val="00E708D8"/>
    <w:rsid w:val="00E70F86"/>
    <w:rsid w:val="00E7130E"/>
    <w:rsid w:val="00E714EB"/>
    <w:rsid w:val="00E722DD"/>
    <w:rsid w:val="00E7234E"/>
    <w:rsid w:val="00E726D5"/>
    <w:rsid w:val="00E728CF"/>
    <w:rsid w:val="00E7420C"/>
    <w:rsid w:val="00E762D7"/>
    <w:rsid w:val="00E76482"/>
    <w:rsid w:val="00E768F2"/>
    <w:rsid w:val="00E77E50"/>
    <w:rsid w:val="00E77ED0"/>
    <w:rsid w:val="00E80CA0"/>
    <w:rsid w:val="00E814CB"/>
    <w:rsid w:val="00E814F9"/>
    <w:rsid w:val="00E826B3"/>
    <w:rsid w:val="00E83716"/>
    <w:rsid w:val="00E845CE"/>
    <w:rsid w:val="00E84D73"/>
    <w:rsid w:val="00E8588E"/>
    <w:rsid w:val="00E85DBE"/>
    <w:rsid w:val="00E862AC"/>
    <w:rsid w:val="00E86528"/>
    <w:rsid w:val="00E86957"/>
    <w:rsid w:val="00E86B67"/>
    <w:rsid w:val="00E87C66"/>
    <w:rsid w:val="00E87F37"/>
    <w:rsid w:val="00E90192"/>
    <w:rsid w:val="00E92080"/>
    <w:rsid w:val="00E93FDA"/>
    <w:rsid w:val="00E941EE"/>
    <w:rsid w:val="00E95AF8"/>
    <w:rsid w:val="00E95B60"/>
    <w:rsid w:val="00E96695"/>
    <w:rsid w:val="00E967A6"/>
    <w:rsid w:val="00E97420"/>
    <w:rsid w:val="00EA04E4"/>
    <w:rsid w:val="00EA069D"/>
    <w:rsid w:val="00EA08FE"/>
    <w:rsid w:val="00EA1726"/>
    <w:rsid w:val="00EA1938"/>
    <w:rsid w:val="00EA1A87"/>
    <w:rsid w:val="00EA2058"/>
    <w:rsid w:val="00EA2088"/>
    <w:rsid w:val="00EA20F4"/>
    <w:rsid w:val="00EA2422"/>
    <w:rsid w:val="00EA2485"/>
    <w:rsid w:val="00EA2B62"/>
    <w:rsid w:val="00EA2FAA"/>
    <w:rsid w:val="00EA33A6"/>
    <w:rsid w:val="00EA37A1"/>
    <w:rsid w:val="00EA3F42"/>
    <w:rsid w:val="00EA41D1"/>
    <w:rsid w:val="00EA47AA"/>
    <w:rsid w:val="00EA4AA8"/>
    <w:rsid w:val="00EA50A9"/>
    <w:rsid w:val="00EA5A30"/>
    <w:rsid w:val="00EA5E60"/>
    <w:rsid w:val="00EA5FE7"/>
    <w:rsid w:val="00EA6469"/>
    <w:rsid w:val="00EA6A7D"/>
    <w:rsid w:val="00EB048E"/>
    <w:rsid w:val="00EB2B4A"/>
    <w:rsid w:val="00EB3521"/>
    <w:rsid w:val="00EB3B37"/>
    <w:rsid w:val="00EB54F8"/>
    <w:rsid w:val="00EB5832"/>
    <w:rsid w:val="00EB5DA4"/>
    <w:rsid w:val="00EB6972"/>
    <w:rsid w:val="00EB7845"/>
    <w:rsid w:val="00EB7A1D"/>
    <w:rsid w:val="00EC048D"/>
    <w:rsid w:val="00EC1299"/>
    <w:rsid w:val="00EC31AC"/>
    <w:rsid w:val="00EC3DCC"/>
    <w:rsid w:val="00EC45A5"/>
    <w:rsid w:val="00EC46FF"/>
    <w:rsid w:val="00EC516C"/>
    <w:rsid w:val="00EC5B4F"/>
    <w:rsid w:val="00EC5C20"/>
    <w:rsid w:val="00EC5D6F"/>
    <w:rsid w:val="00EC6135"/>
    <w:rsid w:val="00ED0814"/>
    <w:rsid w:val="00ED1C07"/>
    <w:rsid w:val="00ED2E88"/>
    <w:rsid w:val="00ED35B5"/>
    <w:rsid w:val="00ED7028"/>
    <w:rsid w:val="00EE079B"/>
    <w:rsid w:val="00EE1018"/>
    <w:rsid w:val="00EE179E"/>
    <w:rsid w:val="00EE23B3"/>
    <w:rsid w:val="00EE3BA5"/>
    <w:rsid w:val="00EE44F5"/>
    <w:rsid w:val="00EE4EAE"/>
    <w:rsid w:val="00EE50A4"/>
    <w:rsid w:val="00EE51AC"/>
    <w:rsid w:val="00EE5B06"/>
    <w:rsid w:val="00EE6059"/>
    <w:rsid w:val="00EE6377"/>
    <w:rsid w:val="00EE6910"/>
    <w:rsid w:val="00EF15FD"/>
    <w:rsid w:val="00EF34D6"/>
    <w:rsid w:val="00EF34E1"/>
    <w:rsid w:val="00EF3B55"/>
    <w:rsid w:val="00EF3F4F"/>
    <w:rsid w:val="00EF439E"/>
    <w:rsid w:val="00EF5079"/>
    <w:rsid w:val="00EF5225"/>
    <w:rsid w:val="00EF5BF0"/>
    <w:rsid w:val="00EF642D"/>
    <w:rsid w:val="00F00A37"/>
    <w:rsid w:val="00F01AE7"/>
    <w:rsid w:val="00F01CD3"/>
    <w:rsid w:val="00F02A66"/>
    <w:rsid w:val="00F02FB6"/>
    <w:rsid w:val="00F03164"/>
    <w:rsid w:val="00F033E5"/>
    <w:rsid w:val="00F035BE"/>
    <w:rsid w:val="00F04D4B"/>
    <w:rsid w:val="00F04DDD"/>
    <w:rsid w:val="00F06F41"/>
    <w:rsid w:val="00F0749A"/>
    <w:rsid w:val="00F078BB"/>
    <w:rsid w:val="00F0799B"/>
    <w:rsid w:val="00F07B67"/>
    <w:rsid w:val="00F07D55"/>
    <w:rsid w:val="00F10130"/>
    <w:rsid w:val="00F14B20"/>
    <w:rsid w:val="00F15433"/>
    <w:rsid w:val="00F15D4B"/>
    <w:rsid w:val="00F203B4"/>
    <w:rsid w:val="00F21956"/>
    <w:rsid w:val="00F21B8D"/>
    <w:rsid w:val="00F22032"/>
    <w:rsid w:val="00F221A6"/>
    <w:rsid w:val="00F22C59"/>
    <w:rsid w:val="00F23854"/>
    <w:rsid w:val="00F239EF"/>
    <w:rsid w:val="00F23D79"/>
    <w:rsid w:val="00F241F1"/>
    <w:rsid w:val="00F25101"/>
    <w:rsid w:val="00F26532"/>
    <w:rsid w:val="00F308D5"/>
    <w:rsid w:val="00F3127D"/>
    <w:rsid w:val="00F31C2F"/>
    <w:rsid w:val="00F32A5E"/>
    <w:rsid w:val="00F32ADB"/>
    <w:rsid w:val="00F332A1"/>
    <w:rsid w:val="00F332C8"/>
    <w:rsid w:val="00F33549"/>
    <w:rsid w:val="00F335CE"/>
    <w:rsid w:val="00F3406F"/>
    <w:rsid w:val="00F34376"/>
    <w:rsid w:val="00F3450B"/>
    <w:rsid w:val="00F346C5"/>
    <w:rsid w:val="00F349AC"/>
    <w:rsid w:val="00F34EC5"/>
    <w:rsid w:val="00F35595"/>
    <w:rsid w:val="00F361E7"/>
    <w:rsid w:val="00F3643E"/>
    <w:rsid w:val="00F3651D"/>
    <w:rsid w:val="00F368FE"/>
    <w:rsid w:val="00F377F9"/>
    <w:rsid w:val="00F406F8"/>
    <w:rsid w:val="00F41034"/>
    <w:rsid w:val="00F41C1C"/>
    <w:rsid w:val="00F4255A"/>
    <w:rsid w:val="00F42D6C"/>
    <w:rsid w:val="00F44781"/>
    <w:rsid w:val="00F44BBA"/>
    <w:rsid w:val="00F44D2B"/>
    <w:rsid w:val="00F44EDD"/>
    <w:rsid w:val="00F451F0"/>
    <w:rsid w:val="00F46303"/>
    <w:rsid w:val="00F46377"/>
    <w:rsid w:val="00F467BB"/>
    <w:rsid w:val="00F467FD"/>
    <w:rsid w:val="00F474B1"/>
    <w:rsid w:val="00F47889"/>
    <w:rsid w:val="00F52697"/>
    <w:rsid w:val="00F52A2D"/>
    <w:rsid w:val="00F545E5"/>
    <w:rsid w:val="00F547F3"/>
    <w:rsid w:val="00F5499F"/>
    <w:rsid w:val="00F54A23"/>
    <w:rsid w:val="00F550B9"/>
    <w:rsid w:val="00F5510D"/>
    <w:rsid w:val="00F5667A"/>
    <w:rsid w:val="00F56C7F"/>
    <w:rsid w:val="00F60448"/>
    <w:rsid w:val="00F605EE"/>
    <w:rsid w:val="00F60D5F"/>
    <w:rsid w:val="00F61BCF"/>
    <w:rsid w:val="00F639B2"/>
    <w:rsid w:val="00F63A57"/>
    <w:rsid w:val="00F63BE8"/>
    <w:rsid w:val="00F63DD1"/>
    <w:rsid w:val="00F6404A"/>
    <w:rsid w:val="00F649E3"/>
    <w:rsid w:val="00F6514C"/>
    <w:rsid w:val="00F653F8"/>
    <w:rsid w:val="00F65769"/>
    <w:rsid w:val="00F65A87"/>
    <w:rsid w:val="00F65BD1"/>
    <w:rsid w:val="00F65BFC"/>
    <w:rsid w:val="00F66FD4"/>
    <w:rsid w:val="00F67667"/>
    <w:rsid w:val="00F67B3A"/>
    <w:rsid w:val="00F704BE"/>
    <w:rsid w:val="00F70902"/>
    <w:rsid w:val="00F70A4D"/>
    <w:rsid w:val="00F713CA"/>
    <w:rsid w:val="00F72B6F"/>
    <w:rsid w:val="00F72D64"/>
    <w:rsid w:val="00F73F73"/>
    <w:rsid w:val="00F76117"/>
    <w:rsid w:val="00F77108"/>
    <w:rsid w:val="00F777F6"/>
    <w:rsid w:val="00F80632"/>
    <w:rsid w:val="00F80F21"/>
    <w:rsid w:val="00F811B0"/>
    <w:rsid w:val="00F8185C"/>
    <w:rsid w:val="00F82FB1"/>
    <w:rsid w:val="00F831C6"/>
    <w:rsid w:val="00F834D2"/>
    <w:rsid w:val="00F8378F"/>
    <w:rsid w:val="00F83B2C"/>
    <w:rsid w:val="00F84506"/>
    <w:rsid w:val="00F84697"/>
    <w:rsid w:val="00F85287"/>
    <w:rsid w:val="00F853B7"/>
    <w:rsid w:val="00F85A14"/>
    <w:rsid w:val="00F8717B"/>
    <w:rsid w:val="00F87938"/>
    <w:rsid w:val="00F90D8E"/>
    <w:rsid w:val="00F90E20"/>
    <w:rsid w:val="00F916DE"/>
    <w:rsid w:val="00F917DC"/>
    <w:rsid w:val="00F9252D"/>
    <w:rsid w:val="00F92DF9"/>
    <w:rsid w:val="00F930CC"/>
    <w:rsid w:val="00F93B92"/>
    <w:rsid w:val="00F93C9F"/>
    <w:rsid w:val="00F93CDA"/>
    <w:rsid w:val="00F947A0"/>
    <w:rsid w:val="00F94CBB"/>
    <w:rsid w:val="00F952E6"/>
    <w:rsid w:val="00F95639"/>
    <w:rsid w:val="00F9588E"/>
    <w:rsid w:val="00F95CB9"/>
    <w:rsid w:val="00F95E98"/>
    <w:rsid w:val="00FA0855"/>
    <w:rsid w:val="00FA0CDC"/>
    <w:rsid w:val="00FA1694"/>
    <w:rsid w:val="00FA1F38"/>
    <w:rsid w:val="00FA2FC9"/>
    <w:rsid w:val="00FA4A84"/>
    <w:rsid w:val="00FA52B1"/>
    <w:rsid w:val="00FA54D3"/>
    <w:rsid w:val="00FA58D3"/>
    <w:rsid w:val="00FA7442"/>
    <w:rsid w:val="00FA74B3"/>
    <w:rsid w:val="00FA75C6"/>
    <w:rsid w:val="00FB078B"/>
    <w:rsid w:val="00FB1723"/>
    <w:rsid w:val="00FB21C4"/>
    <w:rsid w:val="00FB2682"/>
    <w:rsid w:val="00FB2891"/>
    <w:rsid w:val="00FB2F01"/>
    <w:rsid w:val="00FB3170"/>
    <w:rsid w:val="00FB3BD9"/>
    <w:rsid w:val="00FB409A"/>
    <w:rsid w:val="00FB4555"/>
    <w:rsid w:val="00FB6858"/>
    <w:rsid w:val="00FB72CD"/>
    <w:rsid w:val="00FB7643"/>
    <w:rsid w:val="00FB78FB"/>
    <w:rsid w:val="00FB7B24"/>
    <w:rsid w:val="00FB7C7F"/>
    <w:rsid w:val="00FB7CFA"/>
    <w:rsid w:val="00FC03D2"/>
    <w:rsid w:val="00FC16E4"/>
    <w:rsid w:val="00FC1D05"/>
    <w:rsid w:val="00FC2524"/>
    <w:rsid w:val="00FC28EB"/>
    <w:rsid w:val="00FC46D2"/>
    <w:rsid w:val="00FC4D86"/>
    <w:rsid w:val="00FC51CB"/>
    <w:rsid w:val="00FC6521"/>
    <w:rsid w:val="00FC6B10"/>
    <w:rsid w:val="00FC6E59"/>
    <w:rsid w:val="00FC7979"/>
    <w:rsid w:val="00FD002A"/>
    <w:rsid w:val="00FD065F"/>
    <w:rsid w:val="00FD0DD9"/>
    <w:rsid w:val="00FD1CE0"/>
    <w:rsid w:val="00FD2200"/>
    <w:rsid w:val="00FD2583"/>
    <w:rsid w:val="00FD470E"/>
    <w:rsid w:val="00FD5452"/>
    <w:rsid w:val="00FD61A7"/>
    <w:rsid w:val="00FE0022"/>
    <w:rsid w:val="00FE007F"/>
    <w:rsid w:val="00FE069E"/>
    <w:rsid w:val="00FE144E"/>
    <w:rsid w:val="00FE2C2A"/>
    <w:rsid w:val="00FE3B0C"/>
    <w:rsid w:val="00FE43A8"/>
    <w:rsid w:val="00FE5CA4"/>
    <w:rsid w:val="00FE5F67"/>
    <w:rsid w:val="00FE61F7"/>
    <w:rsid w:val="00FE62D9"/>
    <w:rsid w:val="00FE6449"/>
    <w:rsid w:val="00FE67DD"/>
    <w:rsid w:val="00FE79F8"/>
    <w:rsid w:val="00FF26C7"/>
    <w:rsid w:val="00FF285A"/>
    <w:rsid w:val="00FF2F3E"/>
    <w:rsid w:val="00FF3EE4"/>
    <w:rsid w:val="00FF4347"/>
    <w:rsid w:val="00FF5AD9"/>
    <w:rsid w:val="00FF67F1"/>
    <w:rsid w:val="00FF6A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376A2"/>
  <w15:chartTrackingRefBased/>
  <w15:docId w15:val="{2C36345A-4DEA-46E7-BE6E-B340BCBD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6" w:semiHidden="1" w:unhideWhenUsed="1" w:qFormat="1"/>
    <w:lsdException w:name="heading 7"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endnote reference" w:uiPriority="99"/>
    <w:lsdException w:name="endnote text" w:uiPriority="99"/>
    <w:lsdException w:name="Subtitle" w:uiPriority="11" w:qFormat="1"/>
    <w:lsdException w:name="FollowedHyperlink" w:uiPriority="99"/>
    <w:lsdException w:name="Strong" w:uiPriority="22"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5513C"/>
    <w:rPr>
      <w:lang w:val="ru-RU" w:eastAsia="en-US"/>
    </w:rPr>
  </w:style>
  <w:style w:type="paragraph" w:styleId="Antrat1">
    <w:name w:val="heading 1"/>
    <w:basedOn w:val="prastasis"/>
    <w:next w:val="prastasis"/>
    <w:link w:val="Antrat1Diagrama"/>
    <w:uiPriority w:val="9"/>
    <w:qFormat/>
    <w:rsid w:val="00590F32"/>
    <w:pPr>
      <w:keepNext/>
      <w:numPr>
        <w:numId w:val="25"/>
      </w:numPr>
      <w:spacing w:after="120"/>
      <w:jc w:val="center"/>
      <w:outlineLvl w:val="0"/>
    </w:pPr>
    <w:rPr>
      <w:b/>
      <w:bCs/>
      <w:kern w:val="32"/>
      <w:sz w:val="22"/>
      <w:szCs w:val="32"/>
      <w:lang w:val="lt-LT"/>
    </w:rPr>
  </w:style>
  <w:style w:type="paragraph" w:styleId="Antrat2">
    <w:name w:val="heading 2"/>
    <w:basedOn w:val="prastasis"/>
    <w:next w:val="prastasis"/>
    <w:link w:val="Antrat2Diagrama"/>
    <w:autoRedefine/>
    <w:uiPriority w:val="9"/>
    <w:qFormat/>
    <w:rsid w:val="00D02013"/>
    <w:pPr>
      <w:ind w:left="720"/>
      <w:jc w:val="center"/>
      <w:outlineLvl w:val="1"/>
    </w:pPr>
    <w:rPr>
      <w:b/>
      <w:i/>
      <w:sz w:val="22"/>
      <w:szCs w:val="22"/>
      <w:lang w:val="lt-LT"/>
    </w:rPr>
  </w:style>
  <w:style w:type="paragraph" w:styleId="Antrat3">
    <w:name w:val="heading 3"/>
    <w:basedOn w:val="prastasis"/>
    <w:next w:val="prastasis"/>
    <w:link w:val="Antrat3Diagrama"/>
    <w:uiPriority w:val="9"/>
    <w:qFormat/>
    <w:rsid w:val="008E21E6"/>
    <w:pPr>
      <w:keepNext/>
      <w:numPr>
        <w:ilvl w:val="2"/>
        <w:numId w:val="2"/>
      </w:numPr>
      <w:jc w:val="center"/>
      <w:outlineLvl w:val="2"/>
    </w:pPr>
    <w:rPr>
      <w:b/>
      <w:sz w:val="24"/>
      <w:lang w:val="x-none"/>
    </w:rPr>
  </w:style>
  <w:style w:type="paragraph" w:styleId="Antrat4">
    <w:name w:val="heading 4"/>
    <w:basedOn w:val="prastasis"/>
    <w:next w:val="prastasis"/>
    <w:link w:val="Antrat4Diagrama"/>
    <w:rsid w:val="00C12B2A"/>
    <w:pPr>
      <w:keepNext/>
      <w:spacing w:before="240" w:after="60"/>
      <w:outlineLvl w:val="3"/>
    </w:pPr>
    <w:rPr>
      <w:b/>
      <w:bCs/>
      <w:sz w:val="28"/>
      <w:szCs w:val="28"/>
    </w:rPr>
  </w:style>
  <w:style w:type="paragraph" w:styleId="Antrat5">
    <w:name w:val="heading 5"/>
    <w:basedOn w:val="prastasis"/>
    <w:next w:val="prastasis"/>
    <w:link w:val="Antrat5Diagrama"/>
    <w:rsid w:val="008E21E6"/>
    <w:pPr>
      <w:keepNext/>
      <w:numPr>
        <w:ilvl w:val="4"/>
        <w:numId w:val="2"/>
      </w:numPr>
      <w:outlineLvl w:val="4"/>
    </w:pPr>
    <w:rPr>
      <w:sz w:val="24"/>
      <w:lang w:val="x-none"/>
    </w:rPr>
  </w:style>
  <w:style w:type="paragraph" w:styleId="Antrat7">
    <w:name w:val="heading 7"/>
    <w:basedOn w:val="prastasis"/>
    <w:next w:val="prastasis"/>
    <w:link w:val="Antrat7Diagrama"/>
    <w:semiHidden/>
    <w:unhideWhenUsed/>
    <w:qFormat/>
    <w:rsid w:val="00D1791D"/>
    <w:pPr>
      <w:spacing w:before="240" w:after="60"/>
      <w:outlineLvl w:val="6"/>
    </w:pPr>
    <w:rPr>
      <w:rFonts w:ascii="Calibri" w:hAnsi="Calibri"/>
      <w:sz w:val="24"/>
      <w:szCs w:val="24"/>
    </w:rPr>
  </w:style>
  <w:style w:type="paragraph" w:styleId="Antrat8">
    <w:name w:val="heading 8"/>
    <w:basedOn w:val="prastasis"/>
    <w:next w:val="prastasis"/>
    <w:link w:val="Antrat8Diagrama"/>
    <w:rsid w:val="008E21E6"/>
    <w:pPr>
      <w:numPr>
        <w:ilvl w:val="7"/>
        <w:numId w:val="2"/>
      </w:numPr>
      <w:spacing w:before="240" w:after="60"/>
      <w:outlineLvl w:val="7"/>
    </w:pPr>
    <w:rPr>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rsid w:val="00D02013"/>
    <w:rPr>
      <w:b/>
      <w:i/>
      <w:sz w:val="22"/>
      <w:szCs w:val="22"/>
      <w:lang w:eastAsia="en-US"/>
    </w:rPr>
  </w:style>
  <w:style w:type="character" w:customStyle="1" w:styleId="Antrat3Diagrama">
    <w:name w:val="Antraštė 3 Diagrama"/>
    <w:link w:val="Antrat3"/>
    <w:uiPriority w:val="9"/>
    <w:rsid w:val="007062EB"/>
    <w:rPr>
      <w:b/>
      <w:sz w:val="24"/>
      <w:lang w:val="x-none" w:eastAsia="en-US"/>
    </w:rPr>
  </w:style>
  <w:style w:type="character" w:customStyle="1" w:styleId="Antrat5Diagrama">
    <w:name w:val="Antraštė 5 Diagrama"/>
    <w:link w:val="Antrat5"/>
    <w:rsid w:val="008E21E6"/>
    <w:rPr>
      <w:sz w:val="24"/>
      <w:lang w:val="x-none" w:eastAsia="en-US"/>
    </w:rPr>
  </w:style>
  <w:style w:type="paragraph" w:styleId="Pagrindinistekstas">
    <w:name w:val="Body Text"/>
    <w:aliases w:val="Char Char, Char, Char Char Char Diagrama Diagrama Diagrama Diagrama Diagrama, Char Char Char Diagrama Diagrama Diagrama Diagrama Diagrama Diagrama Diagrama Diagrama Diagrama Diagrama ,body text,contents,bt,Corps de texte,b,Char,EHP"/>
    <w:basedOn w:val="prastasis"/>
    <w:link w:val="PagrindinistekstasDiagrama"/>
    <w:rsid w:val="008E21E6"/>
    <w:pPr>
      <w:jc w:val="both"/>
    </w:pPr>
    <w:rPr>
      <w:sz w:val="24"/>
      <w:lang w:val="lt-LT"/>
    </w:rPr>
  </w:style>
  <w:style w:type="character" w:customStyle="1" w:styleId="PagrindinistekstasDiagrama">
    <w:name w:val="Pagrindinis tekstas Diagrama"/>
    <w:aliases w:val="Char Char Diagrama, Char Diagrama, Char Char Char Diagrama Diagrama Diagrama Diagrama Diagrama Diagrama, Char Char Char Diagrama Diagrama Diagrama Diagrama Diagrama Diagrama Diagrama Diagrama Diagrama Diagrama  Diagrama"/>
    <w:link w:val="Pagrindinistekstas"/>
    <w:rsid w:val="008E21E6"/>
    <w:rPr>
      <w:sz w:val="24"/>
      <w:lang w:val="lt-LT" w:eastAsia="en-US" w:bidi="ar-SA"/>
    </w:rPr>
  </w:style>
  <w:style w:type="paragraph" w:styleId="Pagrindiniotekstotrauka2">
    <w:name w:val="Body Text Indent 2"/>
    <w:basedOn w:val="prastasis"/>
    <w:link w:val="Pagrindiniotekstotrauka2Diagrama"/>
    <w:rsid w:val="008E21E6"/>
    <w:pPr>
      <w:ind w:firstLine="720"/>
      <w:jc w:val="both"/>
    </w:pPr>
    <w:rPr>
      <w:sz w:val="24"/>
      <w:lang w:val="x-none"/>
    </w:rPr>
  </w:style>
  <w:style w:type="paragraph" w:styleId="Antrats">
    <w:name w:val="header"/>
    <w:aliases w:val="Specialioji žyma,En-tête-1,En-tête-2,hd,Header 2"/>
    <w:basedOn w:val="prastasis"/>
    <w:link w:val="AntratsDiagrama"/>
    <w:uiPriority w:val="99"/>
    <w:rsid w:val="008E21E6"/>
    <w:pPr>
      <w:tabs>
        <w:tab w:val="center" w:pos="4153"/>
        <w:tab w:val="right" w:pos="8306"/>
      </w:tabs>
    </w:pPr>
  </w:style>
  <w:style w:type="character" w:customStyle="1" w:styleId="AntratsDiagrama">
    <w:name w:val="Antraštės Diagrama"/>
    <w:aliases w:val="Specialioji žyma Diagrama,En-tête-1 Diagrama,En-tête-2 Diagrama,hd Diagrama,Header 2 Diagrama"/>
    <w:link w:val="Antrats"/>
    <w:uiPriority w:val="99"/>
    <w:rsid w:val="009344E0"/>
    <w:rPr>
      <w:lang w:val="ru-RU" w:eastAsia="en-US" w:bidi="ar-SA"/>
    </w:rPr>
  </w:style>
  <w:style w:type="character" w:styleId="Puslapionumeris">
    <w:name w:val="page number"/>
    <w:basedOn w:val="Numatytasispastraiposriftas"/>
    <w:rsid w:val="008E21E6"/>
  </w:style>
  <w:style w:type="paragraph" w:styleId="Pagrindiniotekstotrauka3">
    <w:name w:val="Body Text Indent 3"/>
    <w:basedOn w:val="prastasis"/>
    <w:link w:val="Pagrindiniotekstotrauka3Diagrama"/>
    <w:rsid w:val="008E21E6"/>
    <w:pPr>
      <w:ind w:left="426" w:hanging="426"/>
      <w:jc w:val="both"/>
    </w:pPr>
    <w:rPr>
      <w:sz w:val="24"/>
      <w:lang w:val="x-none"/>
    </w:rPr>
  </w:style>
  <w:style w:type="paragraph" w:styleId="Pagrindinistekstas2">
    <w:name w:val="Body Text 2"/>
    <w:basedOn w:val="prastasis"/>
    <w:link w:val="Pagrindinistekstas2Diagrama"/>
    <w:rsid w:val="008E21E6"/>
    <w:pPr>
      <w:jc w:val="center"/>
    </w:pPr>
    <w:rPr>
      <w:b/>
      <w:sz w:val="40"/>
      <w:lang w:val="x-none"/>
    </w:rPr>
  </w:style>
  <w:style w:type="paragraph" w:styleId="Porat">
    <w:name w:val="footer"/>
    <w:basedOn w:val="prastasis"/>
    <w:link w:val="PoratDiagrama"/>
    <w:uiPriority w:val="99"/>
    <w:rsid w:val="008E21E6"/>
    <w:pPr>
      <w:tabs>
        <w:tab w:val="center" w:pos="4320"/>
        <w:tab w:val="right" w:pos="8640"/>
      </w:tabs>
    </w:pPr>
  </w:style>
  <w:style w:type="character" w:customStyle="1" w:styleId="PoratDiagrama">
    <w:name w:val="Poraštė Diagrama"/>
    <w:link w:val="Porat"/>
    <w:uiPriority w:val="99"/>
    <w:rsid w:val="002C6570"/>
    <w:rPr>
      <w:lang w:val="ru-RU" w:eastAsia="en-US" w:bidi="ar-SA"/>
    </w:rPr>
  </w:style>
  <w:style w:type="paragraph" w:styleId="HTMLiankstoformatuotas">
    <w:name w:val="HTML Preformatted"/>
    <w:basedOn w:val="prastasis"/>
    <w:link w:val="HTMLiankstoformatuotasDiagrama"/>
    <w:rsid w:val="008E2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iankstoformatuotasDiagrama">
    <w:name w:val="HTML iš anksto formatuotas Diagrama"/>
    <w:link w:val="HTMLiankstoformatuotas"/>
    <w:rsid w:val="008E21E6"/>
    <w:rPr>
      <w:rFonts w:ascii="Courier New" w:hAnsi="Courier New" w:cs="Courier New"/>
      <w:lang w:val="lt-LT" w:eastAsia="lt-LT" w:bidi="ar-SA"/>
    </w:rPr>
  </w:style>
  <w:style w:type="paragraph" w:customStyle="1" w:styleId="BodyText1">
    <w:name w:val="Body Text1"/>
    <w:link w:val="BodytextDiagrama"/>
    <w:rsid w:val="008E21E6"/>
    <w:pPr>
      <w:autoSpaceDE w:val="0"/>
      <w:autoSpaceDN w:val="0"/>
      <w:adjustRightInd w:val="0"/>
      <w:ind w:firstLine="312"/>
      <w:jc w:val="both"/>
    </w:pPr>
    <w:rPr>
      <w:rFonts w:ascii="TimesLT" w:hAnsi="TimesLT"/>
      <w:lang w:val="en-US" w:eastAsia="en-US"/>
    </w:rPr>
  </w:style>
  <w:style w:type="paragraph" w:customStyle="1" w:styleId="Patvirtinta">
    <w:name w:val="Patvirtinta"/>
    <w:uiPriority w:val="99"/>
    <w:rsid w:val="008E21E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Komentarotekstas">
    <w:name w:val="annotation text"/>
    <w:basedOn w:val="prastasis"/>
    <w:link w:val="KomentarotekstasDiagrama"/>
    <w:rsid w:val="008E21E6"/>
    <w:pPr>
      <w:spacing w:after="200" w:line="276" w:lineRule="auto"/>
    </w:pPr>
    <w:rPr>
      <w:rFonts w:eastAsia="Calibri"/>
      <w:lang w:val="lt-LT"/>
    </w:rPr>
  </w:style>
  <w:style w:type="character" w:customStyle="1" w:styleId="KomentarotekstasDiagrama">
    <w:name w:val="Komentaro tekstas Diagrama"/>
    <w:link w:val="Komentarotekstas"/>
    <w:uiPriority w:val="99"/>
    <w:rsid w:val="008E21E6"/>
    <w:rPr>
      <w:rFonts w:eastAsia="Calibri"/>
      <w:lang w:val="lt-LT" w:eastAsia="en-US" w:bidi="ar-SA"/>
    </w:rPr>
  </w:style>
  <w:style w:type="paragraph" w:customStyle="1" w:styleId="CentrBoldm">
    <w:name w:val="CentrBoldm"/>
    <w:basedOn w:val="prastasis"/>
    <w:rsid w:val="008E21E6"/>
    <w:pPr>
      <w:autoSpaceDE w:val="0"/>
      <w:autoSpaceDN w:val="0"/>
      <w:adjustRightInd w:val="0"/>
      <w:jc w:val="center"/>
    </w:pPr>
    <w:rPr>
      <w:rFonts w:ascii="TimesLT" w:hAnsi="TimesLT"/>
      <w:b/>
      <w:bCs/>
      <w:lang w:val="en-US"/>
    </w:rPr>
  </w:style>
  <w:style w:type="paragraph" w:customStyle="1" w:styleId="MAZAS">
    <w:name w:val="MAZAS"/>
    <w:rsid w:val="008E21E6"/>
    <w:pPr>
      <w:autoSpaceDE w:val="0"/>
      <w:autoSpaceDN w:val="0"/>
      <w:adjustRightInd w:val="0"/>
      <w:ind w:firstLine="312"/>
      <w:jc w:val="both"/>
    </w:pPr>
    <w:rPr>
      <w:rFonts w:ascii="TimesLT" w:hAnsi="TimesLT"/>
      <w:color w:val="000000"/>
      <w:sz w:val="8"/>
      <w:szCs w:val="8"/>
      <w:lang w:val="en-US" w:eastAsia="en-US"/>
    </w:rPr>
  </w:style>
  <w:style w:type="paragraph" w:customStyle="1" w:styleId="LentaCENTR">
    <w:name w:val="Lenta CENTR"/>
    <w:basedOn w:val="BodyText1"/>
    <w:rsid w:val="008E21E6"/>
    <w:pPr>
      <w:suppressAutoHyphens/>
      <w:spacing w:line="298" w:lineRule="auto"/>
      <w:ind w:firstLine="0"/>
      <w:jc w:val="center"/>
      <w:textAlignment w:val="center"/>
    </w:pPr>
    <w:rPr>
      <w:rFonts w:ascii="Times New Roman" w:hAnsi="Times New Roman"/>
      <w:color w:val="000000"/>
      <w:lang w:eastAsia="lt-LT"/>
    </w:rPr>
  </w:style>
  <w:style w:type="paragraph" w:styleId="Debesliotekstas">
    <w:name w:val="Balloon Text"/>
    <w:basedOn w:val="prastasis"/>
    <w:link w:val="DebesliotekstasDiagrama"/>
    <w:uiPriority w:val="99"/>
    <w:semiHidden/>
    <w:rsid w:val="008E21E6"/>
    <w:rPr>
      <w:rFonts w:ascii="Tahoma" w:hAnsi="Tahoma"/>
      <w:sz w:val="16"/>
      <w:szCs w:val="16"/>
    </w:rPr>
  </w:style>
  <w:style w:type="table" w:styleId="Lentelstinklelis">
    <w:name w:val="Table Grid"/>
    <w:basedOn w:val="prastojilentel"/>
    <w:rsid w:val="008E21E6"/>
    <w:pPr>
      <w:keepLines/>
      <w:spacing w:after="160" w:line="288" w:lineRule="auto"/>
      <w:ind w:left="992"/>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42">
    <w:name w:val="Head 4.2"/>
    <w:basedOn w:val="prastasis"/>
    <w:rsid w:val="008E21E6"/>
    <w:pPr>
      <w:tabs>
        <w:tab w:val="left" w:pos="360"/>
      </w:tabs>
      <w:suppressAutoHyphens/>
      <w:ind w:left="360" w:hanging="360"/>
    </w:pPr>
    <w:rPr>
      <w:b/>
      <w:sz w:val="24"/>
      <w:lang w:val="lt-LT" w:eastAsia="lt-LT"/>
    </w:rPr>
  </w:style>
  <w:style w:type="character" w:styleId="Hipersaitas">
    <w:name w:val="Hyperlink"/>
    <w:aliases w:val="Alna"/>
    <w:rsid w:val="008E21E6"/>
    <w:rPr>
      <w:color w:val="0000FF"/>
      <w:u w:val="single"/>
    </w:rPr>
  </w:style>
  <w:style w:type="paragraph" w:customStyle="1" w:styleId="statymopavad">
    <w:name w:val="statymopavad"/>
    <w:basedOn w:val="prastasis"/>
    <w:rsid w:val="008C11B6"/>
    <w:pPr>
      <w:spacing w:before="100" w:beforeAutospacing="1" w:after="100" w:afterAutospacing="1"/>
    </w:pPr>
    <w:rPr>
      <w:sz w:val="24"/>
      <w:szCs w:val="24"/>
      <w:lang w:val="lt-LT" w:eastAsia="lt-LT"/>
    </w:rPr>
  </w:style>
  <w:style w:type="character" w:customStyle="1" w:styleId="datametai">
    <w:name w:val="datametai"/>
    <w:basedOn w:val="Numatytasispastraiposriftas"/>
    <w:rsid w:val="008C11B6"/>
  </w:style>
  <w:style w:type="character" w:customStyle="1" w:styleId="datamnuo">
    <w:name w:val="datamnuo"/>
    <w:basedOn w:val="Numatytasispastraiposriftas"/>
    <w:rsid w:val="008C11B6"/>
  </w:style>
  <w:style w:type="character" w:customStyle="1" w:styleId="datadiena">
    <w:name w:val="datadiena"/>
    <w:basedOn w:val="Numatytasispastraiposriftas"/>
    <w:rsid w:val="008C11B6"/>
  </w:style>
  <w:style w:type="character" w:customStyle="1" w:styleId="statymonr">
    <w:name w:val="statymonr"/>
    <w:basedOn w:val="Numatytasispastraiposriftas"/>
    <w:rsid w:val="008C11B6"/>
  </w:style>
  <w:style w:type="paragraph" w:styleId="Paprastasistekstas">
    <w:name w:val="Plain Text"/>
    <w:basedOn w:val="prastasis"/>
    <w:link w:val="PaprastasistekstasDiagrama"/>
    <w:uiPriority w:val="99"/>
    <w:unhideWhenUsed/>
    <w:rsid w:val="008C11B6"/>
    <w:pPr>
      <w:spacing w:before="100" w:beforeAutospacing="1" w:after="100" w:afterAutospacing="1"/>
    </w:pPr>
    <w:rPr>
      <w:sz w:val="24"/>
      <w:szCs w:val="24"/>
      <w:lang w:val="x-none" w:eastAsia="x-none"/>
    </w:rPr>
  </w:style>
  <w:style w:type="character" w:customStyle="1" w:styleId="PaprastasistekstasDiagrama">
    <w:name w:val="Paprastasis tekstas Diagrama"/>
    <w:link w:val="Paprastasistekstas"/>
    <w:uiPriority w:val="99"/>
    <w:rsid w:val="008C11B6"/>
    <w:rPr>
      <w:sz w:val="24"/>
      <w:szCs w:val="24"/>
    </w:rPr>
  </w:style>
  <w:style w:type="paragraph" w:customStyle="1" w:styleId="istatymas">
    <w:name w:val="istatymas"/>
    <w:basedOn w:val="prastasis"/>
    <w:rsid w:val="00B46F5E"/>
    <w:pPr>
      <w:spacing w:before="100" w:beforeAutospacing="1" w:after="100" w:afterAutospacing="1"/>
    </w:pPr>
    <w:rPr>
      <w:sz w:val="24"/>
      <w:szCs w:val="24"/>
      <w:lang w:val="lt-LT" w:eastAsia="lt-LT"/>
    </w:rPr>
  </w:style>
  <w:style w:type="paragraph" w:customStyle="1" w:styleId="mazas0">
    <w:name w:val="mazas"/>
    <w:basedOn w:val="prastasis"/>
    <w:rsid w:val="00B46F5E"/>
    <w:pPr>
      <w:spacing w:before="100" w:beforeAutospacing="1" w:after="100" w:afterAutospacing="1"/>
    </w:pPr>
    <w:rPr>
      <w:sz w:val="24"/>
      <w:szCs w:val="24"/>
      <w:lang w:val="lt-LT" w:eastAsia="lt-LT"/>
    </w:rPr>
  </w:style>
  <w:style w:type="paragraph" w:customStyle="1" w:styleId="pavadinimas">
    <w:name w:val="pavadinimas"/>
    <w:basedOn w:val="prastasis"/>
    <w:rsid w:val="00B46F5E"/>
    <w:pPr>
      <w:spacing w:before="100" w:beforeAutospacing="1" w:after="100" w:afterAutospacing="1"/>
    </w:pPr>
    <w:rPr>
      <w:sz w:val="24"/>
      <w:szCs w:val="24"/>
      <w:lang w:val="lt-LT" w:eastAsia="lt-LT"/>
    </w:rPr>
  </w:style>
  <w:style w:type="paragraph" w:styleId="Sraopastraipa">
    <w:name w:val="List Paragraph"/>
    <w:aliases w:val="Numbering,ERP-List Paragraph,List Paragraph11,List Paragraph111,List Paragraph Red,Buletai,List Paragraph21,List Paragraph2,lp1,Bullet 1,Use Case List Paragraph,List Paragraph1,Medium Grid 1 - Accent 21"/>
    <w:basedOn w:val="prastasis"/>
    <w:link w:val="SraopastraipaDiagrama"/>
    <w:uiPriority w:val="34"/>
    <w:qFormat/>
    <w:rsid w:val="00C82710"/>
    <w:pPr>
      <w:ind w:left="720"/>
    </w:pPr>
    <w:rPr>
      <w:rFonts w:ascii="Calibri" w:eastAsia="Calibri" w:hAnsi="Calibri"/>
      <w:sz w:val="22"/>
      <w:szCs w:val="22"/>
      <w:lang w:val="en-US"/>
    </w:rPr>
  </w:style>
  <w:style w:type="paragraph" w:customStyle="1" w:styleId="Stilius1">
    <w:name w:val="Stilius1"/>
    <w:basedOn w:val="prastasis"/>
    <w:autoRedefine/>
    <w:rsid w:val="00B9727E"/>
    <w:rPr>
      <w:sz w:val="24"/>
      <w:lang w:val="lt-LT"/>
    </w:rPr>
  </w:style>
  <w:style w:type="paragraph" w:customStyle="1" w:styleId="Hyperlink1">
    <w:name w:val="Hyperlink1"/>
    <w:rsid w:val="002061E0"/>
    <w:pPr>
      <w:autoSpaceDE w:val="0"/>
      <w:autoSpaceDN w:val="0"/>
      <w:adjustRightInd w:val="0"/>
      <w:ind w:firstLine="312"/>
      <w:jc w:val="both"/>
    </w:pPr>
    <w:rPr>
      <w:rFonts w:ascii="TimesLT" w:hAnsi="TimesLT"/>
      <w:lang w:val="en-US" w:eastAsia="en-US"/>
    </w:rPr>
  </w:style>
  <w:style w:type="character" w:customStyle="1" w:styleId="CharChar10">
    <w:name w:val="Char Char10"/>
    <w:semiHidden/>
    <w:rsid w:val="00467541"/>
    <w:rPr>
      <w:rFonts w:eastAsia="Calibri"/>
      <w:lang w:val="lt-LT" w:eastAsia="en-US" w:bidi="ar-SA"/>
    </w:rPr>
  </w:style>
  <w:style w:type="paragraph" w:customStyle="1" w:styleId="linija">
    <w:name w:val="linija"/>
    <w:basedOn w:val="prastasis"/>
    <w:rsid w:val="00071450"/>
    <w:pPr>
      <w:spacing w:before="100" w:beforeAutospacing="1" w:after="100" w:afterAutospacing="1"/>
    </w:pPr>
    <w:rPr>
      <w:sz w:val="24"/>
      <w:szCs w:val="24"/>
      <w:lang w:val="lt-LT" w:eastAsia="lt-LT"/>
    </w:rPr>
  </w:style>
  <w:style w:type="character" w:styleId="Komentaronuoroda">
    <w:name w:val="annotation reference"/>
    <w:rsid w:val="00146A81"/>
    <w:rPr>
      <w:sz w:val="16"/>
      <w:szCs w:val="16"/>
    </w:rPr>
  </w:style>
  <w:style w:type="paragraph" w:styleId="Komentarotema">
    <w:name w:val="annotation subject"/>
    <w:basedOn w:val="Komentarotekstas"/>
    <w:next w:val="Komentarotekstas"/>
    <w:link w:val="KomentarotemaDiagrama"/>
    <w:uiPriority w:val="99"/>
    <w:semiHidden/>
    <w:rsid w:val="00146A81"/>
    <w:pPr>
      <w:spacing w:after="0" w:line="240" w:lineRule="auto"/>
    </w:pPr>
    <w:rPr>
      <w:rFonts w:eastAsia="Times New Roman"/>
      <w:b/>
      <w:bCs/>
      <w:lang w:val="ru-RU"/>
    </w:rPr>
  </w:style>
  <w:style w:type="character" w:customStyle="1" w:styleId="parahead1">
    <w:name w:val="parahead1"/>
    <w:rsid w:val="00644E5A"/>
    <w:rPr>
      <w:rFonts w:ascii="Verdana" w:hAnsi="Verdana" w:hint="default"/>
      <w:b/>
      <w:bCs/>
      <w:color w:val="000000"/>
      <w:sz w:val="17"/>
      <w:szCs w:val="17"/>
    </w:rPr>
  </w:style>
  <w:style w:type="character" w:customStyle="1" w:styleId="CharChar9">
    <w:name w:val="Char Char9"/>
    <w:rsid w:val="004D680D"/>
    <w:rPr>
      <w:sz w:val="24"/>
      <w:lang w:val="lt-LT" w:eastAsia="lt-LT" w:bidi="ar-SA"/>
    </w:rPr>
  </w:style>
  <w:style w:type="paragraph" w:styleId="Pagrindiniotekstotrauka">
    <w:name w:val="Body Text Indent"/>
    <w:basedOn w:val="prastasis"/>
    <w:link w:val="PagrindiniotekstotraukaDiagrama"/>
    <w:rsid w:val="004D680D"/>
    <w:pPr>
      <w:spacing w:after="120" w:line="276" w:lineRule="auto"/>
      <w:ind w:left="283"/>
    </w:pPr>
    <w:rPr>
      <w:rFonts w:eastAsia="Calibri"/>
      <w:sz w:val="24"/>
      <w:szCs w:val="22"/>
      <w:lang w:val="x-none"/>
    </w:rPr>
  </w:style>
  <w:style w:type="paragraph" w:styleId="Dokumentostruktra">
    <w:name w:val="Document Map"/>
    <w:basedOn w:val="prastasis"/>
    <w:link w:val="DokumentostruktraDiagrama"/>
    <w:semiHidden/>
    <w:rsid w:val="00E16D51"/>
    <w:pPr>
      <w:shd w:val="clear" w:color="auto" w:fill="000080"/>
    </w:pPr>
    <w:rPr>
      <w:rFonts w:ascii="Tahoma" w:hAnsi="Tahoma"/>
    </w:rPr>
  </w:style>
  <w:style w:type="character" w:customStyle="1" w:styleId="DiagramaDiagrama8">
    <w:name w:val="Diagrama Diagrama8"/>
    <w:rsid w:val="00C45947"/>
    <w:rPr>
      <w:sz w:val="24"/>
      <w:lang w:val="lt-LT" w:eastAsia="lt-LT" w:bidi="ar-SA"/>
    </w:rPr>
  </w:style>
  <w:style w:type="numbering" w:customStyle="1" w:styleId="CurrentList1">
    <w:name w:val="Current List1"/>
    <w:rsid w:val="00512D51"/>
    <w:pPr>
      <w:numPr>
        <w:numId w:val="1"/>
      </w:numPr>
    </w:pPr>
  </w:style>
  <w:style w:type="paragraph" w:customStyle="1" w:styleId="Style2">
    <w:name w:val="Style2"/>
    <w:basedOn w:val="prastasis"/>
    <w:rsid w:val="005E2332"/>
    <w:pPr>
      <w:widowControl w:val="0"/>
      <w:autoSpaceDE w:val="0"/>
      <w:autoSpaceDN w:val="0"/>
      <w:adjustRightInd w:val="0"/>
      <w:spacing w:line="288" w:lineRule="exact"/>
      <w:ind w:hanging="907"/>
    </w:pPr>
    <w:rPr>
      <w:sz w:val="24"/>
      <w:szCs w:val="24"/>
      <w:lang w:val="lt-LT" w:eastAsia="lt-LT"/>
    </w:rPr>
  </w:style>
  <w:style w:type="character" w:customStyle="1" w:styleId="FontStyle25">
    <w:name w:val="Font Style25"/>
    <w:rsid w:val="005E2332"/>
    <w:rPr>
      <w:rFonts w:ascii="Times New Roman" w:hAnsi="Times New Roman" w:cs="Times New Roman"/>
      <w:b/>
      <w:bCs/>
      <w:sz w:val="20"/>
      <w:szCs w:val="20"/>
    </w:rPr>
  </w:style>
  <w:style w:type="character" w:customStyle="1" w:styleId="FontStyle31">
    <w:name w:val="Font Style31"/>
    <w:uiPriority w:val="99"/>
    <w:rsid w:val="005E2332"/>
    <w:rPr>
      <w:rFonts w:ascii="Times New Roman" w:hAnsi="Times New Roman" w:cs="Times New Roman"/>
      <w:sz w:val="20"/>
      <w:szCs w:val="20"/>
    </w:rPr>
  </w:style>
  <w:style w:type="character" w:customStyle="1" w:styleId="BodytextDiagrama">
    <w:name w:val="Body text Diagrama"/>
    <w:link w:val="BodyText1"/>
    <w:rsid w:val="005E2332"/>
    <w:rPr>
      <w:rFonts w:ascii="TimesLT" w:hAnsi="TimesLT"/>
      <w:lang w:val="en-US" w:eastAsia="en-US" w:bidi="ar-SA"/>
    </w:rPr>
  </w:style>
  <w:style w:type="character" w:styleId="Emfaz">
    <w:name w:val="Emphasis"/>
    <w:rsid w:val="00FD065F"/>
    <w:rPr>
      <w:i/>
      <w:iCs/>
    </w:rPr>
  </w:style>
  <w:style w:type="character" w:customStyle="1" w:styleId="DiagramaDiagrama9">
    <w:name w:val="Diagrama Diagrama9"/>
    <w:rsid w:val="00B14CA2"/>
    <w:rPr>
      <w:sz w:val="24"/>
      <w:lang w:val="lt-LT" w:eastAsia="lt-LT" w:bidi="ar-SA"/>
    </w:rPr>
  </w:style>
  <w:style w:type="paragraph" w:customStyle="1" w:styleId="Default">
    <w:name w:val="Default"/>
    <w:rsid w:val="00293C7D"/>
    <w:pPr>
      <w:autoSpaceDE w:val="0"/>
      <w:autoSpaceDN w:val="0"/>
      <w:adjustRightInd w:val="0"/>
    </w:pPr>
    <w:rPr>
      <w:color w:val="000000"/>
      <w:sz w:val="24"/>
      <w:szCs w:val="24"/>
      <w:lang w:val="en-US" w:eastAsia="en-US"/>
    </w:rPr>
  </w:style>
  <w:style w:type="paragraph" w:styleId="Pagrindinistekstas3">
    <w:name w:val="Body Text 3"/>
    <w:basedOn w:val="prastasis"/>
    <w:link w:val="Pagrindinistekstas3Diagrama"/>
    <w:rsid w:val="00293C7D"/>
    <w:pPr>
      <w:spacing w:after="120" w:line="276" w:lineRule="auto"/>
    </w:pPr>
    <w:rPr>
      <w:rFonts w:eastAsia="Calibri"/>
      <w:sz w:val="16"/>
      <w:szCs w:val="16"/>
      <w:lang w:val="x-none"/>
    </w:rPr>
  </w:style>
  <w:style w:type="paragraph" w:customStyle="1" w:styleId="Antrat10">
    <w:name w:val="Antraštė_1"/>
    <w:basedOn w:val="prastasis"/>
    <w:rsid w:val="00293C7D"/>
    <w:pPr>
      <w:suppressAutoHyphens/>
      <w:jc w:val="both"/>
    </w:pPr>
    <w:rPr>
      <w:i/>
      <w:sz w:val="24"/>
      <w:lang w:val="lt-LT"/>
    </w:rPr>
  </w:style>
  <w:style w:type="paragraph" w:styleId="Tekstoblokas">
    <w:name w:val="Block Text"/>
    <w:basedOn w:val="prastasis"/>
    <w:rsid w:val="00293C7D"/>
    <w:pPr>
      <w:ind w:left="284" w:right="-567" w:hanging="284"/>
    </w:pPr>
    <w:rPr>
      <w:i/>
      <w:sz w:val="24"/>
      <w:lang w:val="lt-LT"/>
    </w:rPr>
  </w:style>
  <w:style w:type="character" w:customStyle="1" w:styleId="Antrat4Diagrama">
    <w:name w:val="Antraštė 4 Diagrama"/>
    <w:link w:val="Antrat4"/>
    <w:rsid w:val="00C12B2A"/>
    <w:rPr>
      <w:b/>
      <w:bCs/>
      <w:sz w:val="28"/>
      <w:szCs w:val="28"/>
      <w:lang w:val="ru-RU" w:eastAsia="en-US" w:bidi="ar-SA"/>
    </w:rPr>
  </w:style>
  <w:style w:type="paragraph" w:customStyle="1" w:styleId="Head21">
    <w:name w:val="Head 2.1"/>
    <w:basedOn w:val="prastasis"/>
    <w:rsid w:val="002C3C86"/>
    <w:pPr>
      <w:suppressAutoHyphens/>
      <w:overflowPunct w:val="0"/>
      <w:autoSpaceDE w:val="0"/>
      <w:autoSpaceDN w:val="0"/>
      <w:adjustRightInd w:val="0"/>
      <w:jc w:val="center"/>
      <w:textAlignment w:val="baseline"/>
    </w:pPr>
    <w:rPr>
      <w:b/>
      <w:sz w:val="28"/>
      <w:lang w:val="en-US"/>
    </w:rPr>
  </w:style>
  <w:style w:type="paragraph" w:styleId="Literatrossraoantrat">
    <w:name w:val="toa heading"/>
    <w:basedOn w:val="prastasis"/>
    <w:next w:val="prastasis"/>
    <w:semiHidden/>
    <w:rsid w:val="002C3C86"/>
    <w:pPr>
      <w:tabs>
        <w:tab w:val="left" w:pos="9000"/>
        <w:tab w:val="right" w:pos="9360"/>
      </w:tabs>
      <w:suppressAutoHyphens/>
      <w:overflowPunct w:val="0"/>
      <w:autoSpaceDE w:val="0"/>
      <w:autoSpaceDN w:val="0"/>
      <w:adjustRightInd w:val="0"/>
      <w:jc w:val="both"/>
    </w:pPr>
    <w:rPr>
      <w:sz w:val="24"/>
      <w:lang w:val="en-US"/>
    </w:rPr>
  </w:style>
  <w:style w:type="paragraph" w:customStyle="1" w:styleId="CharDiagramaCharCharDiagrama1DiagramaDiagramaDiagramaDiagramaDiagrama">
    <w:name w:val="Char Diagrama Char Char Diagrama1 Diagrama Diagrama Diagrama Diagrama Diagrama"/>
    <w:basedOn w:val="prastasis"/>
    <w:rsid w:val="005770CD"/>
    <w:pPr>
      <w:spacing w:after="160" w:line="240" w:lineRule="exact"/>
    </w:pPr>
    <w:rPr>
      <w:rFonts w:ascii="Tahoma" w:hAnsi="Tahoma"/>
      <w:lang w:val="en-US"/>
    </w:rPr>
  </w:style>
  <w:style w:type="paragraph" w:styleId="Betarp">
    <w:name w:val="No Spacing"/>
    <w:link w:val="BetarpDiagrama"/>
    <w:rsid w:val="00D07962"/>
    <w:rPr>
      <w:rFonts w:ascii="Calibri" w:eastAsia="Calibri" w:hAnsi="Calibri"/>
      <w:sz w:val="22"/>
      <w:szCs w:val="22"/>
      <w:lang w:eastAsia="en-US"/>
    </w:rPr>
  </w:style>
  <w:style w:type="paragraph" w:customStyle="1" w:styleId="Point1">
    <w:name w:val="Point 1"/>
    <w:basedOn w:val="prastasis"/>
    <w:rsid w:val="007F5700"/>
    <w:pPr>
      <w:spacing w:before="120" w:after="120"/>
      <w:ind w:left="1418" w:hanging="567"/>
      <w:jc w:val="both"/>
    </w:pPr>
    <w:rPr>
      <w:sz w:val="24"/>
      <w:lang w:val="en-GB" w:eastAsia="lt-LT"/>
    </w:rPr>
  </w:style>
  <w:style w:type="paragraph" w:customStyle="1" w:styleId="ANTRAT">
    <w:name w:val="ANTRAŠTĖ"/>
    <w:basedOn w:val="prastasis"/>
    <w:rsid w:val="00BB0FA1"/>
    <w:pPr>
      <w:numPr>
        <w:numId w:val="4"/>
      </w:numPr>
      <w:spacing w:before="240" w:after="240"/>
      <w:jc w:val="center"/>
    </w:pPr>
    <w:rPr>
      <w:b/>
      <w:sz w:val="22"/>
      <w:lang w:val="lt-LT"/>
    </w:rPr>
  </w:style>
  <w:style w:type="paragraph" w:customStyle="1" w:styleId="APASTRAIPA">
    <w:name w:val="A.PASTRAIPA"/>
    <w:basedOn w:val="prastasis"/>
    <w:link w:val="APASTRAIPAChar"/>
    <w:rsid w:val="00BB0FA1"/>
    <w:pPr>
      <w:numPr>
        <w:ilvl w:val="1"/>
        <w:numId w:val="4"/>
      </w:numPr>
      <w:spacing w:after="120"/>
      <w:ind w:left="567" w:hanging="567"/>
      <w:jc w:val="both"/>
    </w:pPr>
    <w:rPr>
      <w:sz w:val="22"/>
      <w:szCs w:val="22"/>
      <w:lang w:val="x-none"/>
    </w:rPr>
  </w:style>
  <w:style w:type="paragraph" w:customStyle="1" w:styleId="BPASTRAIPA">
    <w:name w:val="B.PASTRAIPA"/>
    <w:basedOn w:val="prastasis"/>
    <w:rsid w:val="00BB0FA1"/>
    <w:pPr>
      <w:numPr>
        <w:ilvl w:val="2"/>
        <w:numId w:val="4"/>
      </w:numPr>
      <w:spacing w:after="120"/>
      <w:jc w:val="both"/>
    </w:pPr>
    <w:rPr>
      <w:sz w:val="22"/>
      <w:lang w:val="lt-LT"/>
    </w:rPr>
  </w:style>
  <w:style w:type="character" w:customStyle="1" w:styleId="APASTRAIPAChar">
    <w:name w:val="A.PASTRAIPA Char"/>
    <w:link w:val="APASTRAIPA"/>
    <w:rsid w:val="00BB0FA1"/>
    <w:rPr>
      <w:sz w:val="22"/>
      <w:szCs w:val="22"/>
      <w:lang w:val="x-none" w:eastAsia="en-US"/>
    </w:rPr>
  </w:style>
  <w:style w:type="character" w:customStyle="1" w:styleId="PagrindiniotekstotraukaDiagrama">
    <w:name w:val="Pagrindinio teksto įtrauka Diagrama"/>
    <w:link w:val="Pagrindiniotekstotrauka"/>
    <w:rsid w:val="00DD7AEC"/>
    <w:rPr>
      <w:rFonts w:eastAsia="Calibri"/>
      <w:sz w:val="24"/>
      <w:szCs w:val="22"/>
      <w:lang w:eastAsia="en-US"/>
    </w:rPr>
  </w:style>
  <w:style w:type="character" w:customStyle="1" w:styleId="Pagrindinistekstas3Diagrama">
    <w:name w:val="Pagrindinis tekstas 3 Diagrama"/>
    <w:link w:val="Pagrindinistekstas3"/>
    <w:rsid w:val="003615A1"/>
    <w:rPr>
      <w:rFonts w:eastAsia="Calibri"/>
      <w:sz w:val="16"/>
      <w:szCs w:val="16"/>
      <w:lang w:eastAsia="en-US"/>
    </w:rPr>
  </w:style>
  <w:style w:type="paragraph" w:styleId="Puslapioinaostekstas">
    <w:name w:val="footnote text"/>
    <w:aliases w:val="Car,Footnote Text Blue,Footnote"/>
    <w:basedOn w:val="prastasis"/>
    <w:link w:val="PuslapioinaostekstasDiagrama"/>
    <w:uiPriority w:val="99"/>
    <w:unhideWhenUsed/>
    <w:rsid w:val="005C7BB2"/>
    <w:pPr>
      <w:spacing w:after="200" w:line="276" w:lineRule="auto"/>
    </w:pPr>
    <w:rPr>
      <w:rFonts w:eastAsia="Calibri"/>
      <w:lang w:val="x-none"/>
    </w:rPr>
  </w:style>
  <w:style w:type="character" w:styleId="Puslapioinaosnuoroda">
    <w:name w:val="footnote reference"/>
    <w:unhideWhenUsed/>
    <w:rsid w:val="005C7BB2"/>
    <w:rPr>
      <w:vertAlign w:val="superscript"/>
    </w:rPr>
  </w:style>
  <w:style w:type="character" w:customStyle="1" w:styleId="SraopastraipaDiagrama">
    <w:name w:val="Sąrašo pastraipa Diagrama"/>
    <w:aliases w:val="Numbering Diagrama,ERP-List Paragraph Diagrama,List Paragraph11 Diagrama,List Paragraph111 Diagrama,List Paragraph Red Diagrama,Buletai Diagrama,List Paragraph21 Diagrama,List Paragraph2 Diagrama,lp1 Diagrama,Bullet 1 Diagrama"/>
    <w:link w:val="Sraopastraipa"/>
    <w:uiPriority w:val="34"/>
    <w:rsid w:val="00B10F7D"/>
    <w:rPr>
      <w:rFonts w:ascii="Calibri" w:eastAsia="Calibri" w:hAnsi="Calibri"/>
      <w:sz w:val="22"/>
      <w:szCs w:val="22"/>
      <w:lang w:val="en-US" w:eastAsia="en-US"/>
    </w:rPr>
  </w:style>
  <w:style w:type="character" w:customStyle="1" w:styleId="Pagrindinistekstas2Diagrama">
    <w:name w:val="Pagrindinis tekstas 2 Diagrama"/>
    <w:link w:val="Pagrindinistekstas2"/>
    <w:rsid w:val="001B3119"/>
    <w:rPr>
      <w:b/>
      <w:sz w:val="40"/>
      <w:lang w:eastAsia="en-US"/>
    </w:rPr>
  </w:style>
  <w:style w:type="paragraph" w:styleId="Dokumentoinaostekstas">
    <w:name w:val="endnote text"/>
    <w:basedOn w:val="prastasis"/>
    <w:link w:val="DokumentoinaostekstasDiagrama"/>
    <w:uiPriority w:val="99"/>
    <w:rsid w:val="00B26EDE"/>
  </w:style>
  <w:style w:type="character" w:customStyle="1" w:styleId="DokumentoinaostekstasDiagrama">
    <w:name w:val="Dokumento išnašos tekstas Diagrama"/>
    <w:link w:val="Dokumentoinaostekstas"/>
    <w:uiPriority w:val="99"/>
    <w:rsid w:val="00B26EDE"/>
    <w:rPr>
      <w:lang w:val="ru-RU" w:eastAsia="en-US"/>
    </w:rPr>
  </w:style>
  <w:style w:type="character" w:styleId="Dokumentoinaosnumeris">
    <w:name w:val="endnote reference"/>
    <w:uiPriority w:val="99"/>
    <w:rsid w:val="00B26EDE"/>
    <w:rPr>
      <w:vertAlign w:val="superscript"/>
    </w:rPr>
  </w:style>
  <w:style w:type="character" w:customStyle="1" w:styleId="BodyTextChar1">
    <w:name w:val="Body Text Char1"/>
    <w:aliases w:val="Char Char Char Char,Char Char Char1,Char Char Char Diagrama Diagrama Diagrama Diagrama Diagrama Char Char,Char Char Char Diagrama Diagrama Diagrama Diagrama Diagrama Diagrama Diagrama Diagrama Diagrama Diagrama  Char Char1"/>
    <w:uiPriority w:val="99"/>
    <w:locked/>
    <w:rsid w:val="00FC03D2"/>
    <w:rPr>
      <w:sz w:val="24"/>
    </w:rPr>
  </w:style>
  <w:style w:type="character" w:customStyle="1" w:styleId="PuslapioinaostekstasDiagrama">
    <w:name w:val="Puslapio išnašos tekstas Diagrama"/>
    <w:aliases w:val="Car Diagrama,Footnote Text Blue Diagrama,Footnote Diagrama"/>
    <w:link w:val="Puslapioinaostekstas"/>
    <w:uiPriority w:val="99"/>
    <w:rsid w:val="003820D8"/>
    <w:rPr>
      <w:rFonts w:eastAsia="Calibri"/>
      <w:lang w:val="x-none" w:eastAsia="en-US"/>
    </w:rPr>
  </w:style>
  <w:style w:type="character" w:customStyle="1" w:styleId="Antrat7Diagrama">
    <w:name w:val="Antraštė 7 Diagrama"/>
    <w:link w:val="Antrat7"/>
    <w:semiHidden/>
    <w:rsid w:val="00D1791D"/>
    <w:rPr>
      <w:rFonts w:ascii="Calibri" w:eastAsia="Times New Roman" w:hAnsi="Calibri" w:cs="Times New Roman"/>
      <w:sz w:val="24"/>
      <w:szCs w:val="24"/>
      <w:lang w:val="ru-RU" w:eastAsia="en-US"/>
    </w:rPr>
  </w:style>
  <w:style w:type="paragraph" w:customStyle="1" w:styleId="NormalSectioned3Normal">
    <w:name w:val="Normal Sectioned 3 Normal"/>
    <w:basedOn w:val="prastasis"/>
    <w:rsid w:val="00D1791D"/>
    <w:pPr>
      <w:numPr>
        <w:ilvl w:val="2"/>
        <w:numId w:val="5"/>
      </w:numPr>
      <w:spacing w:after="120" w:line="300" w:lineRule="auto"/>
    </w:pPr>
    <w:rPr>
      <w:rFonts w:eastAsia="Calibri"/>
      <w:sz w:val="24"/>
      <w:szCs w:val="22"/>
      <w:lang w:val="lt-LT"/>
    </w:rPr>
  </w:style>
  <w:style w:type="paragraph" w:customStyle="1" w:styleId="PASTRAIPA">
    <w:name w:val="PASTRAIPA"/>
    <w:basedOn w:val="prastasis"/>
    <w:link w:val="PASTRAIPAChar"/>
    <w:rsid w:val="004F1915"/>
    <w:pPr>
      <w:spacing w:after="120"/>
      <w:ind w:left="539" w:hanging="539"/>
      <w:jc w:val="both"/>
    </w:pPr>
    <w:rPr>
      <w:bCs/>
      <w:sz w:val="22"/>
      <w:lang w:val="x-none"/>
    </w:rPr>
  </w:style>
  <w:style w:type="paragraph" w:customStyle="1" w:styleId="pastraipa0">
    <w:name w:val="pastraipa"/>
    <w:basedOn w:val="prastasis"/>
    <w:link w:val="pastraipaChar0"/>
    <w:rsid w:val="004F1915"/>
    <w:pPr>
      <w:spacing w:after="120"/>
      <w:ind w:left="1004" w:hanging="720"/>
      <w:jc w:val="both"/>
    </w:pPr>
    <w:rPr>
      <w:bCs/>
      <w:sz w:val="22"/>
      <w:szCs w:val="24"/>
    </w:rPr>
  </w:style>
  <w:style w:type="character" w:customStyle="1" w:styleId="PASTRAIPAChar">
    <w:name w:val="PASTRAIPA Char"/>
    <w:link w:val="PASTRAIPA"/>
    <w:rsid w:val="004F1915"/>
    <w:rPr>
      <w:bCs/>
      <w:sz w:val="22"/>
      <w:lang w:val="x-none" w:eastAsia="en-US"/>
    </w:rPr>
  </w:style>
  <w:style w:type="character" w:customStyle="1" w:styleId="pastraipaChar0">
    <w:name w:val="pastraipa Char"/>
    <w:link w:val="pastraipa0"/>
    <w:rsid w:val="004F1915"/>
    <w:rPr>
      <w:bCs/>
      <w:sz w:val="22"/>
      <w:szCs w:val="24"/>
      <w:lang w:val="ru-RU" w:eastAsia="en-US"/>
    </w:rPr>
  </w:style>
  <w:style w:type="paragraph" w:customStyle="1" w:styleId="S">
    <w:name w:val="S"/>
    <w:basedOn w:val="prastasis"/>
    <w:rsid w:val="002249D8"/>
    <w:pPr>
      <w:tabs>
        <w:tab w:val="num" w:pos="720"/>
      </w:tabs>
      <w:spacing w:after="120"/>
      <w:ind w:left="720" w:hanging="360"/>
      <w:jc w:val="both"/>
    </w:pPr>
    <w:rPr>
      <w:rFonts w:eastAsia="SimSun"/>
      <w:b/>
      <w:smallCaps/>
      <w:sz w:val="22"/>
      <w:szCs w:val="22"/>
      <w:lang w:val="lt-LT" w:eastAsia="zh-CN"/>
    </w:rPr>
  </w:style>
  <w:style w:type="character" w:customStyle="1" w:styleId="DebesliotekstasDiagrama">
    <w:name w:val="Debesėlio tekstas Diagrama"/>
    <w:link w:val="Debesliotekstas"/>
    <w:uiPriority w:val="99"/>
    <w:semiHidden/>
    <w:rsid w:val="002249D8"/>
    <w:rPr>
      <w:rFonts w:ascii="Tahoma" w:hAnsi="Tahoma" w:cs="Tahoma"/>
      <w:sz w:val="16"/>
      <w:szCs w:val="16"/>
      <w:lang w:val="ru-RU" w:eastAsia="en-US"/>
    </w:rPr>
  </w:style>
  <w:style w:type="character" w:styleId="Perirtashipersaitas">
    <w:name w:val="FollowedHyperlink"/>
    <w:uiPriority w:val="99"/>
    <w:unhideWhenUsed/>
    <w:rsid w:val="002249D8"/>
    <w:rPr>
      <w:color w:val="800080"/>
      <w:u w:val="single"/>
    </w:rPr>
  </w:style>
  <w:style w:type="character" w:customStyle="1" w:styleId="KomentarotemaDiagrama">
    <w:name w:val="Komentaro tema Diagrama"/>
    <w:link w:val="Komentarotema"/>
    <w:uiPriority w:val="99"/>
    <w:semiHidden/>
    <w:rsid w:val="002249D8"/>
    <w:rPr>
      <w:b/>
      <w:bCs/>
      <w:lang w:val="ru-RU" w:eastAsia="en-US"/>
    </w:rPr>
  </w:style>
  <w:style w:type="paragraph" w:customStyle="1" w:styleId="xl65">
    <w:name w:val="xl65"/>
    <w:basedOn w:val="prastasis"/>
    <w:rsid w:val="002249D8"/>
    <w:pPr>
      <w:spacing w:before="100" w:beforeAutospacing="1" w:after="100" w:afterAutospacing="1"/>
    </w:pPr>
    <w:rPr>
      <w:sz w:val="24"/>
      <w:szCs w:val="24"/>
      <w:lang w:val="lt-LT" w:eastAsia="lt-LT"/>
    </w:rPr>
  </w:style>
  <w:style w:type="paragraph" w:customStyle="1" w:styleId="xl66">
    <w:name w:val="xl66"/>
    <w:basedOn w:val="prastasis"/>
    <w:rsid w:val="002249D8"/>
    <w:pPr>
      <w:spacing w:before="100" w:beforeAutospacing="1" w:after="100" w:afterAutospacing="1"/>
      <w:jc w:val="center"/>
    </w:pPr>
    <w:rPr>
      <w:sz w:val="24"/>
      <w:szCs w:val="24"/>
      <w:lang w:val="lt-LT" w:eastAsia="lt-LT"/>
    </w:rPr>
  </w:style>
  <w:style w:type="paragraph" w:customStyle="1" w:styleId="xl67">
    <w:name w:val="xl67"/>
    <w:basedOn w:val="prastasis"/>
    <w:rsid w:val="002249D8"/>
    <w:pPr>
      <w:spacing w:before="100" w:beforeAutospacing="1" w:after="100" w:afterAutospacing="1"/>
      <w:jc w:val="center"/>
    </w:pPr>
    <w:rPr>
      <w:sz w:val="24"/>
      <w:szCs w:val="24"/>
      <w:lang w:val="lt-LT" w:eastAsia="lt-LT"/>
    </w:rPr>
  </w:style>
  <w:style w:type="paragraph" w:customStyle="1" w:styleId="xl68">
    <w:name w:val="xl68"/>
    <w:basedOn w:val="prastasis"/>
    <w:rsid w:val="002249D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lt-LT" w:eastAsia="lt-LT"/>
    </w:rPr>
  </w:style>
  <w:style w:type="paragraph" w:customStyle="1" w:styleId="xl69">
    <w:name w:val="xl69"/>
    <w:basedOn w:val="prastasis"/>
    <w:rsid w:val="002249D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lt-LT" w:eastAsia="lt-LT"/>
    </w:rPr>
  </w:style>
  <w:style w:type="paragraph" w:customStyle="1" w:styleId="xl70">
    <w:name w:val="xl70"/>
    <w:basedOn w:val="prastasis"/>
    <w:rsid w:val="002249D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lt-LT" w:eastAsia="lt-LT"/>
    </w:rPr>
  </w:style>
  <w:style w:type="paragraph" w:customStyle="1" w:styleId="xl71">
    <w:name w:val="xl71"/>
    <w:basedOn w:val="prastasis"/>
    <w:rsid w:val="002249D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lang w:val="lt-LT" w:eastAsia="lt-LT"/>
    </w:rPr>
  </w:style>
  <w:style w:type="paragraph" w:customStyle="1" w:styleId="xl72">
    <w:name w:val="xl72"/>
    <w:basedOn w:val="prastasis"/>
    <w:rsid w:val="002249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t-LT" w:eastAsia="lt-LT"/>
    </w:rPr>
  </w:style>
  <w:style w:type="paragraph" w:customStyle="1" w:styleId="xl73">
    <w:name w:val="xl73"/>
    <w:basedOn w:val="prastasis"/>
    <w:rsid w:val="002249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t-LT" w:eastAsia="lt-LT"/>
    </w:rPr>
  </w:style>
  <w:style w:type="paragraph" w:customStyle="1" w:styleId="xl74">
    <w:name w:val="xl74"/>
    <w:basedOn w:val="prastasis"/>
    <w:rsid w:val="002249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t-LT" w:eastAsia="lt-LT"/>
    </w:rPr>
  </w:style>
  <w:style w:type="paragraph" w:customStyle="1" w:styleId="xl75">
    <w:name w:val="xl75"/>
    <w:basedOn w:val="prastasis"/>
    <w:rsid w:val="002249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t-LT" w:eastAsia="lt-LT"/>
    </w:rPr>
  </w:style>
  <w:style w:type="paragraph" w:customStyle="1" w:styleId="xl76">
    <w:name w:val="xl76"/>
    <w:basedOn w:val="prastasis"/>
    <w:rsid w:val="002249D8"/>
    <w:pPr>
      <w:pBdr>
        <w:left w:val="single" w:sz="4" w:space="0" w:color="auto"/>
        <w:bottom w:val="single" w:sz="4" w:space="0" w:color="auto"/>
        <w:right w:val="single" w:sz="4" w:space="0" w:color="auto"/>
      </w:pBdr>
      <w:spacing w:before="100" w:beforeAutospacing="1" w:after="100" w:afterAutospacing="1"/>
      <w:jc w:val="center"/>
    </w:pPr>
    <w:rPr>
      <w:sz w:val="24"/>
      <w:szCs w:val="24"/>
      <w:lang w:val="lt-LT" w:eastAsia="lt-LT"/>
    </w:rPr>
  </w:style>
  <w:style w:type="paragraph" w:customStyle="1" w:styleId="xl77">
    <w:name w:val="xl77"/>
    <w:basedOn w:val="prastasis"/>
    <w:rsid w:val="002249D8"/>
    <w:pPr>
      <w:pBdr>
        <w:left w:val="single" w:sz="4" w:space="0" w:color="auto"/>
        <w:bottom w:val="single" w:sz="4" w:space="0" w:color="auto"/>
        <w:right w:val="single" w:sz="4" w:space="0" w:color="auto"/>
      </w:pBdr>
      <w:spacing w:before="100" w:beforeAutospacing="1" w:after="100" w:afterAutospacing="1"/>
      <w:jc w:val="center"/>
    </w:pPr>
    <w:rPr>
      <w:sz w:val="24"/>
      <w:szCs w:val="24"/>
      <w:lang w:val="lt-LT" w:eastAsia="lt-LT"/>
    </w:rPr>
  </w:style>
  <w:style w:type="paragraph" w:customStyle="1" w:styleId="xl78">
    <w:name w:val="xl78"/>
    <w:basedOn w:val="prastasis"/>
    <w:rsid w:val="002249D8"/>
    <w:pPr>
      <w:pBdr>
        <w:left w:val="single" w:sz="4" w:space="0" w:color="auto"/>
        <w:bottom w:val="single" w:sz="4" w:space="0" w:color="auto"/>
        <w:right w:val="single" w:sz="4" w:space="0" w:color="auto"/>
      </w:pBdr>
      <w:spacing w:before="100" w:beforeAutospacing="1" w:after="100" w:afterAutospacing="1"/>
      <w:jc w:val="center"/>
    </w:pPr>
    <w:rPr>
      <w:sz w:val="24"/>
      <w:szCs w:val="24"/>
      <w:lang w:val="lt-LT" w:eastAsia="lt-LT"/>
    </w:rPr>
  </w:style>
  <w:style w:type="paragraph" w:customStyle="1" w:styleId="xl79">
    <w:name w:val="xl79"/>
    <w:basedOn w:val="prastasis"/>
    <w:rsid w:val="002249D8"/>
    <w:pPr>
      <w:pBdr>
        <w:left w:val="single" w:sz="4" w:space="0" w:color="auto"/>
        <w:bottom w:val="single" w:sz="4" w:space="0" w:color="auto"/>
        <w:right w:val="single" w:sz="4" w:space="0" w:color="auto"/>
      </w:pBdr>
      <w:spacing w:before="100" w:beforeAutospacing="1" w:after="100" w:afterAutospacing="1"/>
      <w:jc w:val="center"/>
    </w:pPr>
    <w:rPr>
      <w:sz w:val="24"/>
      <w:szCs w:val="24"/>
      <w:lang w:val="lt-LT" w:eastAsia="lt-LT"/>
    </w:rPr>
  </w:style>
  <w:style w:type="paragraph" w:customStyle="1" w:styleId="xl80">
    <w:name w:val="xl80"/>
    <w:basedOn w:val="prastasis"/>
    <w:rsid w:val="002249D8"/>
    <w:pPr>
      <w:pBdr>
        <w:left w:val="single" w:sz="4" w:space="0" w:color="auto"/>
        <w:bottom w:val="single" w:sz="4" w:space="0" w:color="auto"/>
        <w:right w:val="single" w:sz="4" w:space="0" w:color="auto"/>
      </w:pBdr>
      <w:spacing w:before="100" w:beforeAutospacing="1" w:after="100" w:afterAutospacing="1"/>
    </w:pPr>
    <w:rPr>
      <w:sz w:val="24"/>
      <w:szCs w:val="24"/>
      <w:lang w:val="lt-LT" w:eastAsia="lt-LT"/>
    </w:rPr>
  </w:style>
  <w:style w:type="paragraph" w:customStyle="1" w:styleId="xl81">
    <w:name w:val="xl81"/>
    <w:basedOn w:val="prastasis"/>
    <w:rsid w:val="002249D8"/>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lt-LT" w:eastAsia="lt-LT"/>
    </w:rPr>
  </w:style>
  <w:style w:type="paragraph" w:customStyle="1" w:styleId="xl82">
    <w:name w:val="xl82"/>
    <w:basedOn w:val="prastasis"/>
    <w:rsid w:val="002249D8"/>
    <w:pPr>
      <w:pBdr>
        <w:left w:val="single" w:sz="4" w:space="0" w:color="auto"/>
        <w:bottom w:val="single" w:sz="4" w:space="0" w:color="auto"/>
        <w:right w:val="single" w:sz="4" w:space="0" w:color="auto"/>
      </w:pBdr>
      <w:spacing w:before="100" w:beforeAutospacing="1" w:after="100" w:afterAutospacing="1"/>
      <w:jc w:val="center"/>
    </w:pPr>
    <w:rPr>
      <w:sz w:val="24"/>
      <w:szCs w:val="24"/>
      <w:lang w:val="lt-LT" w:eastAsia="lt-LT"/>
    </w:rPr>
  </w:style>
  <w:style w:type="paragraph" w:customStyle="1" w:styleId="xl83">
    <w:name w:val="xl83"/>
    <w:basedOn w:val="prastasis"/>
    <w:rsid w:val="002249D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t-LT" w:eastAsia="lt-LT"/>
    </w:rPr>
  </w:style>
  <w:style w:type="paragraph" w:customStyle="1" w:styleId="xl84">
    <w:name w:val="xl84"/>
    <w:basedOn w:val="prastasis"/>
    <w:rsid w:val="002249D8"/>
    <w:pPr>
      <w:pBdr>
        <w:left w:val="single" w:sz="4" w:space="0" w:color="auto"/>
        <w:bottom w:val="single" w:sz="4" w:space="0" w:color="auto"/>
        <w:right w:val="single" w:sz="4" w:space="0" w:color="auto"/>
      </w:pBdr>
      <w:spacing w:before="100" w:beforeAutospacing="1" w:after="100" w:afterAutospacing="1"/>
      <w:jc w:val="center"/>
    </w:pPr>
    <w:rPr>
      <w:sz w:val="24"/>
      <w:szCs w:val="24"/>
      <w:lang w:val="lt-LT" w:eastAsia="lt-LT"/>
    </w:rPr>
  </w:style>
  <w:style w:type="paragraph" w:customStyle="1" w:styleId="xl85">
    <w:name w:val="xl85"/>
    <w:basedOn w:val="prastasis"/>
    <w:rsid w:val="002249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t-LT" w:eastAsia="lt-LT"/>
    </w:rPr>
  </w:style>
  <w:style w:type="paragraph" w:customStyle="1" w:styleId="xl86">
    <w:name w:val="xl86"/>
    <w:basedOn w:val="prastasis"/>
    <w:rsid w:val="002249D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t-LT" w:eastAsia="lt-LT"/>
    </w:rPr>
  </w:style>
  <w:style w:type="paragraph" w:customStyle="1" w:styleId="xl87">
    <w:name w:val="xl87"/>
    <w:basedOn w:val="prastasis"/>
    <w:rsid w:val="00224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lt-LT" w:eastAsia="lt-LT"/>
    </w:rPr>
  </w:style>
  <w:style w:type="paragraph" w:customStyle="1" w:styleId="xl88">
    <w:name w:val="xl88"/>
    <w:basedOn w:val="prastasis"/>
    <w:rsid w:val="002249D8"/>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lt-LT" w:eastAsia="lt-LT"/>
    </w:rPr>
  </w:style>
  <w:style w:type="paragraph" w:customStyle="1" w:styleId="xl89">
    <w:name w:val="xl89"/>
    <w:basedOn w:val="prastasis"/>
    <w:rsid w:val="002249D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lang w:val="lt-LT" w:eastAsia="lt-LT"/>
    </w:rPr>
  </w:style>
  <w:style w:type="paragraph" w:styleId="Pataisymai">
    <w:name w:val="Revision"/>
    <w:hidden/>
    <w:uiPriority w:val="99"/>
    <w:semiHidden/>
    <w:rsid w:val="002249D8"/>
    <w:rPr>
      <w:rFonts w:ascii="Calibri" w:eastAsia="Calibri" w:hAnsi="Calibri"/>
      <w:sz w:val="22"/>
      <w:szCs w:val="22"/>
      <w:lang w:eastAsia="en-US"/>
    </w:rPr>
  </w:style>
  <w:style w:type="character" w:customStyle="1" w:styleId="Antrat1Diagrama">
    <w:name w:val="Antraštė 1 Diagrama"/>
    <w:link w:val="Antrat1"/>
    <w:uiPriority w:val="9"/>
    <w:rsid w:val="00590F32"/>
    <w:rPr>
      <w:b/>
      <w:bCs/>
      <w:kern w:val="32"/>
      <w:sz w:val="22"/>
      <w:szCs w:val="32"/>
      <w:lang w:eastAsia="en-US"/>
    </w:rPr>
  </w:style>
  <w:style w:type="character" w:customStyle="1" w:styleId="Antrat8Diagrama">
    <w:name w:val="Antraštė 8 Diagrama"/>
    <w:link w:val="Antrat8"/>
    <w:rsid w:val="002249D8"/>
    <w:rPr>
      <w:i/>
      <w:iCs/>
      <w:sz w:val="24"/>
      <w:szCs w:val="24"/>
      <w:lang w:val="ru-RU" w:eastAsia="en-US"/>
    </w:rPr>
  </w:style>
  <w:style w:type="character" w:customStyle="1" w:styleId="Pagrindiniotekstotrauka2Diagrama">
    <w:name w:val="Pagrindinio teksto įtrauka 2 Diagrama"/>
    <w:link w:val="Pagrindiniotekstotrauka2"/>
    <w:rsid w:val="002249D8"/>
    <w:rPr>
      <w:sz w:val="24"/>
      <w:lang w:eastAsia="en-US"/>
    </w:rPr>
  </w:style>
  <w:style w:type="character" w:customStyle="1" w:styleId="Pagrindiniotekstotrauka3Diagrama">
    <w:name w:val="Pagrindinio teksto įtrauka 3 Diagrama"/>
    <w:link w:val="Pagrindiniotekstotrauka3"/>
    <w:rsid w:val="002249D8"/>
    <w:rPr>
      <w:sz w:val="24"/>
      <w:lang w:eastAsia="en-US"/>
    </w:rPr>
  </w:style>
  <w:style w:type="character" w:customStyle="1" w:styleId="DokumentostruktraDiagrama">
    <w:name w:val="Dokumento struktūra Diagrama"/>
    <w:link w:val="Dokumentostruktra"/>
    <w:semiHidden/>
    <w:rsid w:val="002249D8"/>
    <w:rPr>
      <w:rFonts w:ascii="Tahoma" w:hAnsi="Tahoma" w:cs="Tahoma"/>
      <w:shd w:val="clear" w:color="auto" w:fill="000080"/>
      <w:lang w:val="ru-RU" w:eastAsia="en-US"/>
    </w:rPr>
  </w:style>
  <w:style w:type="paragraph" w:styleId="Paantrat">
    <w:name w:val="Subtitle"/>
    <w:basedOn w:val="prastasis"/>
    <w:next w:val="prastasis"/>
    <w:link w:val="PaantratDiagrama"/>
    <w:uiPriority w:val="11"/>
    <w:qFormat/>
    <w:rsid w:val="002249D8"/>
    <w:pPr>
      <w:keepNext/>
      <w:keepLines/>
      <w:numPr>
        <w:ilvl w:val="1"/>
      </w:numPr>
      <w:spacing w:after="200"/>
      <w:ind w:left="6804"/>
    </w:pPr>
    <w:rPr>
      <w:rFonts w:ascii="Segoe UI" w:hAnsi="Segoe UI"/>
      <w:iCs/>
      <w:spacing w:val="15"/>
      <w:sz w:val="18"/>
      <w:szCs w:val="24"/>
      <w:lang w:val="x-none" w:eastAsia="x-none"/>
    </w:rPr>
  </w:style>
  <w:style w:type="character" w:customStyle="1" w:styleId="PaantratDiagrama">
    <w:name w:val="Paantraštė Diagrama"/>
    <w:link w:val="Paantrat"/>
    <w:uiPriority w:val="11"/>
    <w:rsid w:val="002249D8"/>
    <w:rPr>
      <w:rFonts w:ascii="Segoe UI" w:hAnsi="Segoe UI"/>
      <w:iCs/>
      <w:spacing w:val="15"/>
      <w:sz w:val="18"/>
      <w:szCs w:val="24"/>
      <w:lang w:val="x-none" w:eastAsia="x-none"/>
    </w:rPr>
  </w:style>
  <w:style w:type="paragraph" w:styleId="Pavadinimas0">
    <w:name w:val="Title"/>
    <w:basedOn w:val="prastasis"/>
    <w:next w:val="prastasis"/>
    <w:link w:val="PavadinimasDiagrama"/>
    <w:rsid w:val="002249D8"/>
    <w:pPr>
      <w:keepNext/>
      <w:keepLines/>
      <w:spacing w:before="360" w:after="360"/>
      <w:contextualSpacing/>
      <w:jc w:val="center"/>
    </w:pPr>
    <w:rPr>
      <w:rFonts w:ascii="Segoe UI" w:hAnsi="Segoe UI"/>
      <w:spacing w:val="5"/>
      <w:kern w:val="28"/>
      <w:sz w:val="44"/>
      <w:szCs w:val="52"/>
      <w:lang w:val="x-none" w:eastAsia="x-none"/>
    </w:rPr>
  </w:style>
  <w:style w:type="character" w:customStyle="1" w:styleId="PavadinimasDiagrama">
    <w:name w:val="Pavadinimas Diagrama"/>
    <w:link w:val="Pavadinimas0"/>
    <w:rsid w:val="002249D8"/>
    <w:rPr>
      <w:rFonts w:ascii="Segoe UI" w:hAnsi="Segoe UI"/>
      <w:spacing w:val="5"/>
      <w:kern w:val="28"/>
      <w:sz w:val="44"/>
      <w:szCs w:val="52"/>
      <w:lang w:val="x-none" w:eastAsia="x-none"/>
    </w:rPr>
  </w:style>
  <w:style w:type="paragraph" w:customStyle="1" w:styleId="ListDetail">
    <w:name w:val="List Detail"/>
    <w:basedOn w:val="Sraopastraipa"/>
    <w:link w:val="ListDetailChar"/>
    <w:rsid w:val="002249D8"/>
    <w:pPr>
      <w:keepNext/>
      <w:keepLines/>
      <w:numPr>
        <w:ilvl w:val="2"/>
        <w:numId w:val="7"/>
      </w:numPr>
      <w:spacing w:before="80" w:after="40"/>
      <w:jc w:val="both"/>
    </w:pPr>
    <w:rPr>
      <w:rFonts w:ascii="Segoe UI" w:eastAsia="Times New Roman" w:hAnsi="Segoe UI"/>
      <w:sz w:val="26"/>
      <w:szCs w:val="26"/>
      <w:lang w:val="x-none" w:eastAsia="x-none"/>
    </w:rPr>
  </w:style>
  <w:style w:type="paragraph" w:styleId="Sraassunumeriais">
    <w:name w:val="List Number"/>
    <w:basedOn w:val="prastasis"/>
    <w:unhideWhenUsed/>
    <w:rsid w:val="002249D8"/>
    <w:pPr>
      <w:keepNext/>
      <w:keepLines/>
      <w:numPr>
        <w:numId w:val="8"/>
      </w:numPr>
      <w:jc w:val="both"/>
    </w:pPr>
    <w:rPr>
      <w:lang w:val="lt-LT"/>
    </w:rPr>
  </w:style>
  <w:style w:type="character" w:customStyle="1" w:styleId="ListDetailChar">
    <w:name w:val="List Detail Char"/>
    <w:link w:val="ListDetail"/>
    <w:rsid w:val="002249D8"/>
    <w:rPr>
      <w:rFonts w:ascii="Segoe UI" w:hAnsi="Segoe UI"/>
      <w:sz w:val="26"/>
      <w:szCs w:val="26"/>
      <w:lang w:val="x-none" w:eastAsia="x-none"/>
    </w:rPr>
  </w:style>
  <w:style w:type="paragraph" w:styleId="Antrat0">
    <w:name w:val="caption"/>
    <w:aliases w:val="Paveiksliukai"/>
    <w:basedOn w:val="prastasis"/>
    <w:next w:val="prastasis"/>
    <w:link w:val="AntratDiagrama"/>
    <w:unhideWhenUsed/>
    <w:qFormat/>
    <w:rsid w:val="002249D8"/>
    <w:pPr>
      <w:keepNext/>
      <w:keepLines/>
      <w:spacing w:after="200"/>
      <w:jc w:val="both"/>
    </w:pPr>
    <w:rPr>
      <w:rFonts w:ascii="Segoe UI" w:eastAsia="Calibri" w:hAnsi="Segoe UI"/>
      <w:bCs/>
      <w:sz w:val="18"/>
      <w:szCs w:val="18"/>
      <w:lang w:val="lt-LT"/>
    </w:rPr>
  </w:style>
  <w:style w:type="table" w:customStyle="1" w:styleId="TableGrid1">
    <w:name w:val="Table Grid1"/>
    <w:basedOn w:val="prastojilentel"/>
    <w:next w:val="Lentelstinklelis"/>
    <w:uiPriority w:val="59"/>
    <w:rsid w:val="002249D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tarpDiagrama">
    <w:name w:val="Be tarpų Diagrama"/>
    <w:link w:val="Betarp"/>
    <w:rsid w:val="002249D8"/>
    <w:rPr>
      <w:rFonts w:ascii="Calibri" w:eastAsia="Calibri" w:hAnsi="Calibri"/>
      <w:sz w:val="22"/>
      <w:szCs w:val="22"/>
      <w:lang w:eastAsia="en-US" w:bidi="ar-SA"/>
    </w:rPr>
  </w:style>
  <w:style w:type="paragraph" w:customStyle="1" w:styleId="Betarp1">
    <w:name w:val="Be tarpų1"/>
    <w:rsid w:val="002249D8"/>
    <w:rPr>
      <w:rFonts w:ascii="Calibri" w:eastAsia="Calibri" w:hAnsi="Calibri"/>
      <w:sz w:val="22"/>
      <w:szCs w:val="22"/>
      <w:lang w:eastAsia="en-US"/>
    </w:rPr>
  </w:style>
  <w:style w:type="paragraph" w:customStyle="1" w:styleId="Sraopastraipa1">
    <w:name w:val="Sąrašo pastraipa1"/>
    <w:basedOn w:val="prastasis"/>
    <w:rsid w:val="002249D8"/>
    <w:pPr>
      <w:ind w:left="1296"/>
    </w:pPr>
    <w:rPr>
      <w:sz w:val="24"/>
      <w:lang w:val="lt-LT" w:eastAsia="lt-LT"/>
    </w:rPr>
  </w:style>
  <w:style w:type="paragraph" w:customStyle="1" w:styleId="Punktas1">
    <w:name w:val="Punktas 1"/>
    <w:basedOn w:val="prastasis"/>
    <w:autoRedefine/>
    <w:uiPriority w:val="99"/>
    <w:rsid w:val="002249D8"/>
    <w:pPr>
      <w:numPr>
        <w:ilvl w:val="1"/>
        <w:numId w:val="6"/>
      </w:numPr>
      <w:spacing w:before="120"/>
      <w:jc w:val="both"/>
    </w:pPr>
    <w:rPr>
      <w:bCs/>
      <w:sz w:val="22"/>
      <w:szCs w:val="22"/>
      <w:lang w:val="lt-LT" w:eastAsia="lt-LT"/>
    </w:rPr>
  </w:style>
  <w:style w:type="paragraph" w:customStyle="1" w:styleId="ListParagraph3">
    <w:name w:val="List Paragraph3"/>
    <w:aliases w:val="Bullet EY"/>
    <w:basedOn w:val="prastasis"/>
    <w:rsid w:val="005A3C93"/>
    <w:pPr>
      <w:ind w:left="720"/>
    </w:pPr>
    <w:rPr>
      <w:sz w:val="24"/>
      <w:szCs w:val="24"/>
      <w:lang w:val="lt-LT"/>
    </w:rPr>
  </w:style>
  <w:style w:type="paragraph" w:customStyle="1" w:styleId="prastasis0">
    <w:name w:val="Áprastasis"/>
    <w:basedOn w:val="prastasis"/>
    <w:next w:val="prastasis"/>
    <w:rsid w:val="000C41A4"/>
    <w:pPr>
      <w:autoSpaceDE w:val="0"/>
      <w:autoSpaceDN w:val="0"/>
      <w:adjustRightInd w:val="0"/>
    </w:pPr>
    <w:rPr>
      <w:sz w:val="24"/>
      <w:szCs w:val="24"/>
      <w:lang w:val="en-US"/>
    </w:rPr>
  </w:style>
  <w:style w:type="paragraph" w:styleId="Turinioantrat">
    <w:name w:val="TOC Heading"/>
    <w:basedOn w:val="Antrat1"/>
    <w:next w:val="prastasis"/>
    <w:uiPriority w:val="39"/>
    <w:semiHidden/>
    <w:unhideWhenUsed/>
    <w:qFormat/>
    <w:rsid w:val="00BD323F"/>
    <w:pPr>
      <w:keepLines/>
      <w:spacing w:before="480" w:after="0" w:line="276" w:lineRule="auto"/>
      <w:outlineLvl w:val="9"/>
    </w:pPr>
    <w:rPr>
      <w:rFonts w:ascii="Cambria" w:eastAsia="MS Gothic" w:hAnsi="Cambria"/>
      <w:color w:val="365F91"/>
      <w:kern w:val="0"/>
      <w:sz w:val="28"/>
      <w:szCs w:val="28"/>
      <w:lang w:val="en-US" w:eastAsia="ja-JP"/>
    </w:rPr>
  </w:style>
  <w:style w:type="paragraph" w:styleId="Turinys2">
    <w:name w:val="toc 2"/>
    <w:basedOn w:val="prastasis"/>
    <w:next w:val="prastasis"/>
    <w:autoRedefine/>
    <w:uiPriority w:val="39"/>
    <w:rsid w:val="00300EE8"/>
    <w:pPr>
      <w:spacing w:after="120"/>
      <w:ind w:left="567"/>
      <w:jc w:val="both"/>
    </w:pPr>
    <w:rPr>
      <w:b/>
      <w:bCs/>
      <w:i/>
      <w:color w:val="595959" w:themeColor="text1" w:themeTint="A6"/>
      <w:sz w:val="22"/>
      <w:szCs w:val="22"/>
    </w:rPr>
  </w:style>
  <w:style w:type="paragraph" w:styleId="Turinys1">
    <w:name w:val="toc 1"/>
    <w:basedOn w:val="prastasis"/>
    <w:next w:val="prastasis"/>
    <w:autoRedefine/>
    <w:uiPriority w:val="39"/>
    <w:rsid w:val="00300EE8"/>
    <w:pPr>
      <w:spacing w:after="120"/>
    </w:pPr>
    <w:rPr>
      <w:b/>
      <w:bCs/>
      <w:iCs/>
      <w:color w:val="000000" w:themeColor="text1"/>
      <w:sz w:val="24"/>
      <w:szCs w:val="24"/>
    </w:rPr>
  </w:style>
  <w:style w:type="paragraph" w:customStyle="1" w:styleId="Bodytxt">
    <w:name w:val="Bodytxt"/>
    <w:basedOn w:val="prastasis"/>
    <w:rsid w:val="003D7890"/>
    <w:pPr>
      <w:keepNext/>
      <w:jc w:val="both"/>
    </w:pPr>
    <w:rPr>
      <w:sz w:val="22"/>
      <w:szCs w:val="22"/>
      <w:lang w:val="lt-LT" w:eastAsia="fi-FI"/>
    </w:rPr>
  </w:style>
  <w:style w:type="table" w:customStyle="1" w:styleId="ListTable31">
    <w:name w:val="List Table 31"/>
    <w:basedOn w:val="prastojilentel"/>
    <w:uiPriority w:val="48"/>
    <w:rsid w:val="00D27780"/>
    <w:rPr>
      <w:rFonts w:eastAsiaTheme="minorHAnsi" w:cstheme="minorBidi"/>
      <w:sz w:val="24"/>
      <w:szCs w:val="22"/>
      <w:lang w:val="en-GB"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apple-converted-space">
    <w:name w:val="apple-converted-space"/>
    <w:basedOn w:val="Numatytasispastraiposriftas"/>
    <w:rsid w:val="006A2AE7"/>
  </w:style>
  <w:style w:type="character" w:styleId="Vietosrezervavimoenklotekstas">
    <w:name w:val="Placeholder Text"/>
    <w:basedOn w:val="Numatytasispastraiposriftas"/>
    <w:uiPriority w:val="99"/>
    <w:semiHidden/>
    <w:rsid w:val="00D90E96"/>
    <w:rPr>
      <w:color w:val="808080"/>
    </w:rPr>
  </w:style>
  <w:style w:type="character" w:customStyle="1" w:styleId="Neapdorotaspaminjimas1">
    <w:name w:val="Neapdorotas paminėjimas1"/>
    <w:basedOn w:val="Numatytasispastraiposriftas"/>
    <w:uiPriority w:val="99"/>
    <w:semiHidden/>
    <w:unhideWhenUsed/>
    <w:rsid w:val="00751595"/>
    <w:rPr>
      <w:color w:val="808080"/>
      <w:shd w:val="clear" w:color="auto" w:fill="E6E6E6"/>
    </w:rPr>
  </w:style>
  <w:style w:type="paragraph" w:styleId="prastasiniatinklio">
    <w:name w:val="Normal (Web)"/>
    <w:basedOn w:val="prastasis"/>
    <w:uiPriority w:val="99"/>
    <w:unhideWhenUsed/>
    <w:rsid w:val="00FD5452"/>
    <w:pPr>
      <w:spacing w:before="100" w:beforeAutospacing="1" w:after="100" w:afterAutospacing="1"/>
    </w:pPr>
    <w:rPr>
      <w:sz w:val="24"/>
      <w:szCs w:val="24"/>
      <w:lang w:val="lt-LT" w:eastAsia="lt-LT"/>
    </w:rPr>
  </w:style>
  <w:style w:type="character" w:styleId="Grietas">
    <w:name w:val="Strong"/>
    <w:basedOn w:val="Numatytasispastraiposriftas"/>
    <w:uiPriority w:val="22"/>
    <w:qFormat/>
    <w:rsid w:val="00FD5452"/>
    <w:rPr>
      <w:b/>
      <w:bCs/>
    </w:rPr>
  </w:style>
  <w:style w:type="table" w:customStyle="1" w:styleId="TableGrid2">
    <w:name w:val="Table Grid2"/>
    <w:basedOn w:val="prastojilentel"/>
    <w:next w:val="Lentelstinklelis"/>
    <w:rsid w:val="00FD5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3">
    <w:name w:val="toc 3"/>
    <w:basedOn w:val="prastasis"/>
    <w:next w:val="prastasis"/>
    <w:autoRedefine/>
    <w:rsid w:val="00045497"/>
    <w:pPr>
      <w:ind w:left="400"/>
    </w:pPr>
    <w:rPr>
      <w:rFonts w:asciiTheme="minorHAnsi" w:hAnsiTheme="minorHAnsi"/>
    </w:rPr>
  </w:style>
  <w:style w:type="paragraph" w:styleId="Turinys4">
    <w:name w:val="toc 4"/>
    <w:basedOn w:val="prastasis"/>
    <w:next w:val="prastasis"/>
    <w:autoRedefine/>
    <w:rsid w:val="00045497"/>
    <w:pPr>
      <w:ind w:left="600"/>
    </w:pPr>
    <w:rPr>
      <w:rFonts w:asciiTheme="minorHAnsi" w:hAnsiTheme="minorHAnsi"/>
    </w:rPr>
  </w:style>
  <w:style w:type="paragraph" w:styleId="Turinys5">
    <w:name w:val="toc 5"/>
    <w:basedOn w:val="prastasis"/>
    <w:next w:val="prastasis"/>
    <w:autoRedefine/>
    <w:rsid w:val="00045497"/>
    <w:pPr>
      <w:ind w:left="800"/>
    </w:pPr>
    <w:rPr>
      <w:rFonts w:asciiTheme="minorHAnsi" w:hAnsiTheme="minorHAnsi"/>
    </w:rPr>
  </w:style>
  <w:style w:type="paragraph" w:styleId="Turinys6">
    <w:name w:val="toc 6"/>
    <w:basedOn w:val="prastasis"/>
    <w:next w:val="prastasis"/>
    <w:autoRedefine/>
    <w:rsid w:val="00045497"/>
    <w:pPr>
      <w:ind w:left="1000"/>
    </w:pPr>
    <w:rPr>
      <w:rFonts w:asciiTheme="minorHAnsi" w:hAnsiTheme="minorHAnsi"/>
    </w:rPr>
  </w:style>
  <w:style w:type="paragraph" w:styleId="Turinys7">
    <w:name w:val="toc 7"/>
    <w:basedOn w:val="prastasis"/>
    <w:next w:val="prastasis"/>
    <w:autoRedefine/>
    <w:rsid w:val="00045497"/>
    <w:pPr>
      <w:ind w:left="1200"/>
    </w:pPr>
    <w:rPr>
      <w:rFonts w:asciiTheme="minorHAnsi" w:hAnsiTheme="minorHAnsi"/>
    </w:rPr>
  </w:style>
  <w:style w:type="paragraph" w:styleId="Turinys8">
    <w:name w:val="toc 8"/>
    <w:basedOn w:val="prastasis"/>
    <w:next w:val="prastasis"/>
    <w:autoRedefine/>
    <w:rsid w:val="00045497"/>
    <w:pPr>
      <w:ind w:left="1400"/>
    </w:pPr>
    <w:rPr>
      <w:rFonts w:asciiTheme="minorHAnsi" w:hAnsiTheme="minorHAnsi"/>
    </w:rPr>
  </w:style>
  <w:style w:type="paragraph" w:styleId="Turinys9">
    <w:name w:val="toc 9"/>
    <w:basedOn w:val="prastasis"/>
    <w:next w:val="prastasis"/>
    <w:autoRedefine/>
    <w:rsid w:val="00045497"/>
    <w:pPr>
      <w:ind w:left="1600"/>
    </w:pPr>
    <w:rPr>
      <w:rFonts w:asciiTheme="minorHAnsi" w:hAnsiTheme="minorHAnsi"/>
    </w:rPr>
  </w:style>
  <w:style w:type="character" w:customStyle="1" w:styleId="AntratDiagrama">
    <w:name w:val="Antraštė Diagrama"/>
    <w:aliases w:val="Paveiksliukai Diagrama"/>
    <w:link w:val="Antrat0"/>
    <w:rsid w:val="0006752E"/>
    <w:rPr>
      <w:rFonts w:ascii="Segoe UI" w:eastAsia="Calibri" w:hAnsi="Segoe UI"/>
      <w:bCs/>
      <w:sz w:val="18"/>
      <w:szCs w:val="18"/>
      <w:lang w:eastAsia="en-US"/>
    </w:rPr>
  </w:style>
  <w:style w:type="table" w:customStyle="1" w:styleId="Lentelstinklelis1">
    <w:name w:val="Lentelės tinklelis1"/>
    <w:basedOn w:val="prastojilentel"/>
    <w:next w:val="Lentelstinklelis"/>
    <w:rsid w:val="001E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134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4645">
      <w:bodyDiv w:val="1"/>
      <w:marLeft w:val="0"/>
      <w:marRight w:val="0"/>
      <w:marTop w:val="0"/>
      <w:marBottom w:val="0"/>
      <w:divBdr>
        <w:top w:val="none" w:sz="0" w:space="0" w:color="auto"/>
        <w:left w:val="none" w:sz="0" w:space="0" w:color="auto"/>
        <w:bottom w:val="none" w:sz="0" w:space="0" w:color="auto"/>
        <w:right w:val="none" w:sz="0" w:space="0" w:color="auto"/>
      </w:divBdr>
    </w:div>
    <w:div w:id="152842335">
      <w:bodyDiv w:val="1"/>
      <w:marLeft w:val="0"/>
      <w:marRight w:val="0"/>
      <w:marTop w:val="0"/>
      <w:marBottom w:val="0"/>
      <w:divBdr>
        <w:top w:val="none" w:sz="0" w:space="0" w:color="auto"/>
        <w:left w:val="none" w:sz="0" w:space="0" w:color="auto"/>
        <w:bottom w:val="none" w:sz="0" w:space="0" w:color="auto"/>
        <w:right w:val="none" w:sz="0" w:space="0" w:color="auto"/>
      </w:divBdr>
    </w:div>
    <w:div w:id="210265662">
      <w:bodyDiv w:val="1"/>
      <w:marLeft w:val="225"/>
      <w:marRight w:val="225"/>
      <w:marTop w:val="0"/>
      <w:marBottom w:val="0"/>
      <w:divBdr>
        <w:top w:val="none" w:sz="0" w:space="0" w:color="auto"/>
        <w:left w:val="none" w:sz="0" w:space="0" w:color="auto"/>
        <w:bottom w:val="none" w:sz="0" w:space="0" w:color="auto"/>
        <w:right w:val="none" w:sz="0" w:space="0" w:color="auto"/>
      </w:divBdr>
      <w:divsChild>
        <w:div w:id="1711343450">
          <w:marLeft w:val="0"/>
          <w:marRight w:val="0"/>
          <w:marTop w:val="0"/>
          <w:marBottom w:val="0"/>
          <w:divBdr>
            <w:top w:val="none" w:sz="0" w:space="0" w:color="auto"/>
            <w:left w:val="none" w:sz="0" w:space="0" w:color="auto"/>
            <w:bottom w:val="none" w:sz="0" w:space="0" w:color="auto"/>
            <w:right w:val="none" w:sz="0" w:space="0" w:color="auto"/>
          </w:divBdr>
        </w:div>
      </w:divsChild>
    </w:div>
    <w:div w:id="219944374">
      <w:bodyDiv w:val="1"/>
      <w:marLeft w:val="0"/>
      <w:marRight w:val="0"/>
      <w:marTop w:val="0"/>
      <w:marBottom w:val="0"/>
      <w:divBdr>
        <w:top w:val="none" w:sz="0" w:space="0" w:color="auto"/>
        <w:left w:val="none" w:sz="0" w:space="0" w:color="auto"/>
        <w:bottom w:val="none" w:sz="0" w:space="0" w:color="auto"/>
        <w:right w:val="none" w:sz="0" w:space="0" w:color="auto"/>
      </w:divBdr>
    </w:div>
    <w:div w:id="233128237">
      <w:bodyDiv w:val="1"/>
      <w:marLeft w:val="0"/>
      <w:marRight w:val="0"/>
      <w:marTop w:val="0"/>
      <w:marBottom w:val="0"/>
      <w:divBdr>
        <w:top w:val="none" w:sz="0" w:space="0" w:color="auto"/>
        <w:left w:val="none" w:sz="0" w:space="0" w:color="auto"/>
        <w:bottom w:val="none" w:sz="0" w:space="0" w:color="auto"/>
        <w:right w:val="none" w:sz="0" w:space="0" w:color="auto"/>
      </w:divBdr>
    </w:div>
    <w:div w:id="258876193">
      <w:bodyDiv w:val="1"/>
      <w:marLeft w:val="0"/>
      <w:marRight w:val="0"/>
      <w:marTop w:val="0"/>
      <w:marBottom w:val="0"/>
      <w:divBdr>
        <w:top w:val="none" w:sz="0" w:space="0" w:color="auto"/>
        <w:left w:val="none" w:sz="0" w:space="0" w:color="auto"/>
        <w:bottom w:val="none" w:sz="0" w:space="0" w:color="auto"/>
        <w:right w:val="none" w:sz="0" w:space="0" w:color="auto"/>
      </w:divBdr>
      <w:divsChild>
        <w:div w:id="1333296383">
          <w:marLeft w:val="0"/>
          <w:marRight w:val="0"/>
          <w:marTop w:val="0"/>
          <w:marBottom w:val="0"/>
          <w:divBdr>
            <w:top w:val="none" w:sz="0" w:space="0" w:color="auto"/>
            <w:left w:val="none" w:sz="0" w:space="0" w:color="auto"/>
            <w:bottom w:val="none" w:sz="0" w:space="0" w:color="auto"/>
            <w:right w:val="none" w:sz="0" w:space="0" w:color="auto"/>
          </w:divBdr>
        </w:div>
        <w:div w:id="467868197">
          <w:marLeft w:val="0"/>
          <w:marRight w:val="0"/>
          <w:marTop w:val="0"/>
          <w:marBottom w:val="0"/>
          <w:divBdr>
            <w:top w:val="none" w:sz="0" w:space="0" w:color="auto"/>
            <w:left w:val="none" w:sz="0" w:space="0" w:color="auto"/>
            <w:bottom w:val="none" w:sz="0" w:space="0" w:color="auto"/>
            <w:right w:val="none" w:sz="0" w:space="0" w:color="auto"/>
          </w:divBdr>
          <w:divsChild>
            <w:div w:id="1697659524">
              <w:marLeft w:val="0"/>
              <w:marRight w:val="0"/>
              <w:marTop w:val="0"/>
              <w:marBottom w:val="0"/>
              <w:divBdr>
                <w:top w:val="none" w:sz="0" w:space="0" w:color="auto"/>
                <w:left w:val="none" w:sz="0" w:space="0" w:color="auto"/>
                <w:bottom w:val="none" w:sz="0" w:space="0" w:color="auto"/>
                <w:right w:val="none" w:sz="0" w:space="0" w:color="auto"/>
              </w:divBdr>
            </w:div>
            <w:div w:id="1924028101">
              <w:marLeft w:val="0"/>
              <w:marRight w:val="0"/>
              <w:marTop w:val="0"/>
              <w:marBottom w:val="0"/>
              <w:divBdr>
                <w:top w:val="none" w:sz="0" w:space="0" w:color="auto"/>
                <w:left w:val="none" w:sz="0" w:space="0" w:color="auto"/>
                <w:bottom w:val="none" w:sz="0" w:space="0" w:color="auto"/>
                <w:right w:val="none" w:sz="0" w:space="0" w:color="auto"/>
              </w:divBdr>
              <w:divsChild>
                <w:div w:id="1854301735">
                  <w:marLeft w:val="0"/>
                  <w:marRight w:val="0"/>
                  <w:marTop w:val="0"/>
                  <w:marBottom w:val="0"/>
                  <w:divBdr>
                    <w:top w:val="none" w:sz="0" w:space="0" w:color="auto"/>
                    <w:left w:val="none" w:sz="0" w:space="0" w:color="auto"/>
                    <w:bottom w:val="none" w:sz="0" w:space="0" w:color="auto"/>
                    <w:right w:val="none" w:sz="0" w:space="0" w:color="auto"/>
                  </w:divBdr>
                </w:div>
                <w:div w:id="513154843">
                  <w:marLeft w:val="0"/>
                  <w:marRight w:val="0"/>
                  <w:marTop w:val="0"/>
                  <w:marBottom w:val="0"/>
                  <w:divBdr>
                    <w:top w:val="none" w:sz="0" w:space="0" w:color="auto"/>
                    <w:left w:val="none" w:sz="0" w:space="0" w:color="auto"/>
                    <w:bottom w:val="none" w:sz="0" w:space="0" w:color="auto"/>
                    <w:right w:val="none" w:sz="0" w:space="0" w:color="auto"/>
                  </w:divBdr>
                </w:div>
              </w:divsChild>
            </w:div>
            <w:div w:id="1911185192">
              <w:marLeft w:val="0"/>
              <w:marRight w:val="0"/>
              <w:marTop w:val="0"/>
              <w:marBottom w:val="0"/>
              <w:divBdr>
                <w:top w:val="none" w:sz="0" w:space="0" w:color="auto"/>
                <w:left w:val="none" w:sz="0" w:space="0" w:color="auto"/>
                <w:bottom w:val="none" w:sz="0" w:space="0" w:color="auto"/>
                <w:right w:val="none" w:sz="0" w:space="0" w:color="auto"/>
              </w:divBdr>
            </w:div>
          </w:divsChild>
        </w:div>
        <w:div w:id="331838297">
          <w:marLeft w:val="0"/>
          <w:marRight w:val="0"/>
          <w:marTop w:val="0"/>
          <w:marBottom w:val="0"/>
          <w:divBdr>
            <w:top w:val="none" w:sz="0" w:space="0" w:color="auto"/>
            <w:left w:val="none" w:sz="0" w:space="0" w:color="auto"/>
            <w:bottom w:val="none" w:sz="0" w:space="0" w:color="auto"/>
            <w:right w:val="none" w:sz="0" w:space="0" w:color="auto"/>
          </w:divBdr>
        </w:div>
        <w:div w:id="1103114563">
          <w:marLeft w:val="0"/>
          <w:marRight w:val="0"/>
          <w:marTop w:val="0"/>
          <w:marBottom w:val="0"/>
          <w:divBdr>
            <w:top w:val="none" w:sz="0" w:space="0" w:color="auto"/>
            <w:left w:val="none" w:sz="0" w:space="0" w:color="auto"/>
            <w:bottom w:val="none" w:sz="0" w:space="0" w:color="auto"/>
            <w:right w:val="none" w:sz="0" w:space="0" w:color="auto"/>
          </w:divBdr>
        </w:div>
        <w:div w:id="1829712002">
          <w:marLeft w:val="0"/>
          <w:marRight w:val="0"/>
          <w:marTop w:val="0"/>
          <w:marBottom w:val="0"/>
          <w:divBdr>
            <w:top w:val="none" w:sz="0" w:space="0" w:color="auto"/>
            <w:left w:val="none" w:sz="0" w:space="0" w:color="auto"/>
            <w:bottom w:val="none" w:sz="0" w:space="0" w:color="auto"/>
            <w:right w:val="none" w:sz="0" w:space="0" w:color="auto"/>
          </w:divBdr>
        </w:div>
        <w:div w:id="1915972018">
          <w:marLeft w:val="0"/>
          <w:marRight w:val="0"/>
          <w:marTop w:val="0"/>
          <w:marBottom w:val="0"/>
          <w:divBdr>
            <w:top w:val="none" w:sz="0" w:space="0" w:color="auto"/>
            <w:left w:val="none" w:sz="0" w:space="0" w:color="auto"/>
            <w:bottom w:val="none" w:sz="0" w:space="0" w:color="auto"/>
            <w:right w:val="none" w:sz="0" w:space="0" w:color="auto"/>
          </w:divBdr>
        </w:div>
        <w:div w:id="58721786">
          <w:marLeft w:val="0"/>
          <w:marRight w:val="0"/>
          <w:marTop w:val="0"/>
          <w:marBottom w:val="0"/>
          <w:divBdr>
            <w:top w:val="none" w:sz="0" w:space="0" w:color="auto"/>
            <w:left w:val="none" w:sz="0" w:space="0" w:color="auto"/>
            <w:bottom w:val="none" w:sz="0" w:space="0" w:color="auto"/>
            <w:right w:val="none" w:sz="0" w:space="0" w:color="auto"/>
          </w:divBdr>
        </w:div>
        <w:div w:id="1142887759">
          <w:marLeft w:val="0"/>
          <w:marRight w:val="0"/>
          <w:marTop w:val="0"/>
          <w:marBottom w:val="0"/>
          <w:divBdr>
            <w:top w:val="none" w:sz="0" w:space="0" w:color="auto"/>
            <w:left w:val="none" w:sz="0" w:space="0" w:color="auto"/>
            <w:bottom w:val="none" w:sz="0" w:space="0" w:color="auto"/>
            <w:right w:val="none" w:sz="0" w:space="0" w:color="auto"/>
          </w:divBdr>
        </w:div>
      </w:divsChild>
    </w:div>
    <w:div w:id="274333759">
      <w:bodyDiv w:val="1"/>
      <w:marLeft w:val="0"/>
      <w:marRight w:val="0"/>
      <w:marTop w:val="0"/>
      <w:marBottom w:val="0"/>
      <w:divBdr>
        <w:top w:val="none" w:sz="0" w:space="0" w:color="auto"/>
        <w:left w:val="none" w:sz="0" w:space="0" w:color="auto"/>
        <w:bottom w:val="none" w:sz="0" w:space="0" w:color="auto"/>
        <w:right w:val="none" w:sz="0" w:space="0" w:color="auto"/>
      </w:divBdr>
    </w:div>
    <w:div w:id="383257441">
      <w:bodyDiv w:val="1"/>
      <w:marLeft w:val="0"/>
      <w:marRight w:val="0"/>
      <w:marTop w:val="0"/>
      <w:marBottom w:val="0"/>
      <w:divBdr>
        <w:top w:val="none" w:sz="0" w:space="0" w:color="auto"/>
        <w:left w:val="none" w:sz="0" w:space="0" w:color="auto"/>
        <w:bottom w:val="none" w:sz="0" w:space="0" w:color="auto"/>
        <w:right w:val="none" w:sz="0" w:space="0" w:color="auto"/>
      </w:divBdr>
    </w:div>
    <w:div w:id="421416533">
      <w:bodyDiv w:val="1"/>
      <w:marLeft w:val="0"/>
      <w:marRight w:val="0"/>
      <w:marTop w:val="0"/>
      <w:marBottom w:val="0"/>
      <w:divBdr>
        <w:top w:val="none" w:sz="0" w:space="0" w:color="auto"/>
        <w:left w:val="none" w:sz="0" w:space="0" w:color="auto"/>
        <w:bottom w:val="none" w:sz="0" w:space="0" w:color="auto"/>
        <w:right w:val="none" w:sz="0" w:space="0" w:color="auto"/>
      </w:divBdr>
    </w:div>
    <w:div w:id="496847095">
      <w:bodyDiv w:val="1"/>
      <w:marLeft w:val="0"/>
      <w:marRight w:val="0"/>
      <w:marTop w:val="0"/>
      <w:marBottom w:val="0"/>
      <w:divBdr>
        <w:top w:val="none" w:sz="0" w:space="0" w:color="auto"/>
        <w:left w:val="none" w:sz="0" w:space="0" w:color="auto"/>
        <w:bottom w:val="none" w:sz="0" w:space="0" w:color="auto"/>
        <w:right w:val="none" w:sz="0" w:space="0" w:color="auto"/>
      </w:divBdr>
    </w:div>
    <w:div w:id="541864857">
      <w:bodyDiv w:val="1"/>
      <w:marLeft w:val="0"/>
      <w:marRight w:val="0"/>
      <w:marTop w:val="0"/>
      <w:marBottom w:val="0"/>
      <w:divBdr>
        <w:top w:val="none" w:sz="0" w:space="0" w:color="auto"/>
        <w:left w:val="none" w:sz="0" w:space="0" w:color="auto"/>
        <w:bottom w:val="none" w:sz="0" w:space="0" w:color="auto"/>
        <w:right w:val="none" w:sz="0" w:space="0" w:color="auto"/>
      </w:divBdr>
    </w:div>
    <w:div w:id="547884685">
      <w:bodyDiv w:val="1"/>
      <w:marLeft w:val="0"/>
      <w:marRight w:val="0"/>
      <w:marTop w:val="0"/>
      <w:marBottom w:val="0"/>
      <w:divBdr>
        <w:top w:val="none" w:sz="0" w:space="0" w:color="auto"/>
        <w:left w:val="none" w:sz="0" w:space="0" w:color="auto"/>
        <w:bottom w:val="none" w:sz="0" w:space="0" w:color="auto"/>
        <w:right w:val="none" w:sz="0" w:space="0" w:color="auto"/>
      </w:divBdr>
    </w:div>
    <w:div w:id="597639925">
      <w:bodyDiv w:val="1"/>
      <w:marLeft w:val="0"/>
      <w:marRight w:val="0"/>
      <w:marTop w:val="0"/>
      <w:marBottom w:val="0"/>
      <w:divBdr>
        <w:top w:val="none" w:sz="0" w:space="0" w:color="auto"/>
        <w:left w:val="none" w:sz="0" w:space="0" w:color="auto"/>
        <w:bottom w:val="none" w:sz="0" w:space="0" w:color="auto"/>
        <w:right w:val="none" w:sz="0" w:space="0" w:color="auto"/>
      </w:divBdr>
    </w:div>
    <w:div w:id="641234919">
      <w:bodyDiv w:val="1"/>
      <w:marLeft w:val="0"/>
      <w:marRight w:val="0"/>
      <w:marTop w:val="0"/>
      <w:marBottom w:val="0"/>
      <w:divBdr>
        <w:top w:val="none" w:sz="0" w:space="0" w:color="auto"/>
        <w:left w:val="none" w:sz="0" w:space="0" w:color="auto"/>
        <w:bottom w:val="none" w:sz="0" w:space="0" w:color="auto"/>
        <w:right w:val="none" w:sz="0" w:space="0" w:color="auto"/>
      </w:divBdr>
    </w:div>
    <w:div w:id="711227580">
      <w:bodyDiv w:val="1"/>
      <w:marLeft w:val="0"/>
      <w:marRight w:val="0"/>
      <w:marTop w:val="0"/>
      <w:marBottom w:val="0"/>
      <w:divBdr>
        <w:top w:val="none" w:sz="0" w:space="0" w:color="auto"/>
        <w:left w:val="none" w:sz="0" w:space="0" w:color="auto"/>
        <w:bottom w:val="none" w:sz="0" w:space="0" w:color="auto"/>
        <w:right w:val="none" w:sz="0" w:space="0" w:color="auto"/>
      </w:divBdr>
    </w:div>
    <w:div w:id="715853927">
      <w:bodyDiv w:val="1"/>
      <w:marLeft w:val="0"/>
      <w:marRight w:val="0"/>
      <w:marTop w:val="0"/>
      <w:marBottom w:val="0"/>
      <w:divBdr>
        <w:top w:val="none" w:sz="0" w:space="0" w:color="auto"/>
        <w:left w:val="none" w:sz="0" w:space="0" w:color="auto"/>
        <w:bottom w:val="none" w:sz="0" w:space="0" w:color="auto"/>
        <w:right w:val="none" w:sz="0" w:space="0" w:color="auto"/>
      </w:divBdr>
      <w:divsChild>
        <w:div w:id="1914315528">
          <w:marLeft w:val="0"/>
          <w:marRight w:val="0"/>
          <w:marTop w:val="0"/>
          <w:marBottom w:val="0"/>
          <w:divBdr>
            <w:top w:val="none" w:sz="0" w:space="0" w:color="auto"/>
            <w:left w:val="none" w:sz="0" w:space="0" w:color="auto"/>
            <w:bottom w:val="none" w:sz="0" w:space="0" w:color="auto"/>
            <w:right w:val="none" w:sz="0" w:space="0" w:color="auto"/>
          </w:divBdr>
          <w:divsChild>
            <w:div w:id="1123889876">
              <w:marLeft w:val="0"/>
              <w:marRight w:val="0"/>
              <w:marTop w:val="0"/>
              <w:marBottom w:val="0"/>
              <w:divBdr>
                <w:top w:val="none" w:sz="0" w:space="0" w:color="auto"/>
                <w:left w:val="none" w:sz="0" w:space="0" w:color="auto"/>
                <w:bottom w:val="none" w:sz="0" w:space="0" w:color="auto"/>
                <w:right w:val="none" w:sz="0" w:space="0" w:color="auto"/>
              </w:divBdr>
            </w:div>
            <w:div w:id="92630918">
              <w:marLeft w:val="0"/>
              <w:marRight w:val="0"/>
              <w:marTop w:val="0"/>
              <w:marBottom w:val="0"/>
              <w:divBdr>
                <w:top w:val="none" w:sz="0" w:space="0" w:color="auto"/>
                <w:left w:val="none" w:sz="0" w:space="0" w:color="auto"/>
                <w:bottom w:val="none" w:sz="0" w:space="0" w:color="auto"/>
                <w:right w:val="none" w:sz="0" w:space="0" w:color="auto"/>
              </w:divBdr>
            </w:div>
            <w:div w:id="589311382">
              <w:marLeft w:val="0"/>
              <w:marRight w:val="0"/>
              <w:marTop w:val="0"/>
              <w:marBottom w:val="0"/>
              <w:divBdr>
                <w:top w:val="none" w:sz="0" w:space="0" w:color="auto"/>
                <w:left w:val="none" w:sz="0" w:space="0" w:color="auto"/>
                <w:bottom w:val="none" w:sz="0" w:space="0" w:color="auto"/>
                <w:right w:val="none" w:sz="0" w:space="0" w:color="auto"/>
              </w:divBdr>
            </w:div>
          </w:divsChild>
        </w:div>
        <w:div w:id="1788233297">
          <w:marLeft w:val="0"/>
          <w:marRight w:val="0"/>
          <w:marTop w:val="0"/>
          <w:marBottom w:val="0"/>
          <w:divBdr>
            <w:top w:val="none" w:sz="0" w:space="0" w:color="auto"/>
            <w:left w:val="none" w:sz="0" w:space="0" w:color="auto"/>
            <w:bottom w:val="none" w:sz="0" w:space="0" w:color="auto"/>
            <w:right w:val="none" w:sz="0" w:space="0" w:color="auto"/>
          </w:divBdr>
        </w:div>
      </w:divsChild>
    </w:div>
    <w:div w:id="923337886">
      <w:bodyDiv w:val="1"/>
      <w:marLeft w:val="0"/>
      <w:marRight w:val="0"/>
      <w:marTop w:val="0"/>
      <w:marBottom w:val="0"/>
      <w:divBdr>
        <w:top w:val="none" w:sz="0" w:space="0" w:color="auto"/>
        <w:left w:val="none" w:sz="0" w:space="0" w:color="auto"/>
        <w:bottom w:val="none" w:sz="0" w:space="0" w:color="auto"/>
        <w:right w:val="none" w:sz="0" w:space="0" w:color="auto"/>
      </w:divBdr>
    </w:div>
    <w:div w:id="959259046">
      <w:bodyDiv w:val="1"/>
      <w:marLeft w:val="0"/>
      <w:marRight w:val="0"/>
      <w:marTop w:val="0"/>
      <w:marBottom w:val="0"/>
      <w:divBdr>
        <w:top w:val="none" w:sz="0" w:space="0" w:color="auto"/>
        <w:left w:val="none" w:sz="0" w:space="0" w:color="auto"/>
        <w:bottom w:val="none" w:sz="0" w:space="0" w:color="auto"/>
        <w:right w:val="none" w:sz="0" w:space="0" w:color="auto"/>
      </w:divBdr>
    </w:div>
    <w:div w:id="1019895410">
      <w:bodyDiv w:val="1"/>
      <w:marLeft w:val="225"/>
      <w:marRight w:val="225"/>
      <w:marTop w:val="0"/>
      <w:marBottom w:val="0"/>
      <w:divBdr>
        <w:top w:val="none" w:sz="0" w:space="0" w:color="auto"/>
        <w:left w:val="none" w:sz="0" w:space="0" w:color="auto"/>
        <w:bottom w:val="none" w:sz="0" w:space="0" w:color="auto"/>
        <w:right w:val="none" w:sz="0" w:space="0" w:color="auto"/>
      </w:divBdr>
      <w:divsChild>
        <w:div w:id="181627483">
          <w:marLeft w:val="0"/>
          <w:marRight w:val="0"/>
          <w:marTop w:val="0"/>
          <w:marBottom w:val="0"/>
          <w:divBdr>
            <w:top w:val="none" w:sz="0" w:space="0" w:color="auto"/>
            <w:left w:val="none" w:sz="0" w:space="0" w:color="auto"/>
            <w:bottom w:val="none" w:sz="0" w:space="0" w:color="auto"/>
            <w:right w:val="none" w:sz="0" w:space="0" w:color="auto"/>
          </w:divBdr>
        </w:div>
      </w:divsChild>
    </w:div>
    <w:div w:id="1065839372">
      <w:bodyDiv w:val="1"/>
      <w:marLeft w:val="0"/>
      <w:marRight w:val="0"/>
      <w:marTop w:val="0"/>
      <w:marBottom w:val="0"/>
      <w:divBdr>
        <w:top w:val="none" w:sz="0" w:space="0" w:color="auto"/>
        <w:left w:val="none" w:sz="0" w:space="0" w:color="auto"/>
        <w:bottom w:val="none" w:sz="0" w:space="0" w:color="auto"/>
        <w:right w:val="none" w:sz="0" w:space="0" w:color="auto"/>
      </w:divBdr>
    </w:div>
    <w:div w:id="1137264221">
      <w:bodyDiv w:val="1"/>
      <w:marLeft w:val="225"/>
      <w:marRight w:val="225"/>
      <w:marTop w:val="0"/>
      <w:marBottom w:val="0"/>
      <w:divBdr>
        <w:top w:val="none" w:sz="0" w:space="0" w:color="auto"/>
        <w:left w:val="none" w:sz="0" w:space="0" w:color="auto"/>
        <w:bottom w:val="none" w:sz="0" w:space="0" w:color="auto"/>
        <w:right w:val="none" w:sz="0" w:space="0" w:color="auto"/>
      </w:divBdr>
      <w:divsChild>
        <w:div w:id="669479332">
          <w:marLeft w:val="0"/>
          <w:marRight w:val="0"/>
          <w:marTop w:val="0"/>
          <w:marBottom w:val="0"/>
          <w:divBdr>
            <w:top w:val="none" w:sz="0" w:space="0" w:color="auto"/>
            <w:left w:val="none" w:sz="0" w:space="0" w:color="auto"/>
            <w:bottom w:val="none" w:sz="0" w:space="0" w:color="auto"/>
            <w:right w:val="none" w:sz="0" w:space="0" w:color="auto"/>
          </w:divBdr>
        </w:div>
        <w:div w:id="1366831009">
          <w:marLeft w:val="0"/>
          <w:marRight w:val="0"/>
          <w:marTop w:val="0"/>
          <w:marBottom w:val="0"/>
          <w:divBdr>
            <w:top w:val="none" w:sz="0" w:space="0" w:color="auto"/>
            <w:left w:val="none" w:sz="0" w:space="0" w:color="auto"/>
            <w:bottom w:val="none" w:sz="0" w:space="0" w:color="auto"/>
            <w:right w:val="none" w:sz="0" w:space="0" w:color="auto"/>
          </w:divBdr>
        </w:div>
      </w:divsChild>
    </w:div>
    <w:div w:id="1192302565">
      <w:bodyDiv w:val="1"/>
      <w:marLeft w:val="0"/>
      <w:marRight w:val="0"/>
      <w:marTop w:val="0"/>
      <w:marBottom w:val="0"/>
      <w:divBdr>
        <w:top w:val="none" w:sz="0" w:space="0" w:color="auto"/>
        <w:left w:val="none" w:sz="0" w:space="0" w:color="auto"/>
        <w:bottom w:val="none" w:sz="0" w:space="0" w:color="auto"/>
        <w:right w:val="none" w:sz="0" w:space="0" w:color="auto"/>
      </w:divBdr>
    </w:div>
    <w:div w:id="1211265930">
      <w:bodyDiv w:val="1"/>
      <w:marLeft w:val="0"/>
      <w:marRight w:val="0"/>
      <w:marTop w:val="0"/>
      <w:marBottom w:val="0"/>
      <w:divBdr>
        <w:top w:val="none" w:sz="0" w:space="0" w:color="auto"/>
        <w:left w:val="none" w:sz="0" w:space="0" w:color="auto"/>
        <w:bottom w:val="none" w:sz="0" w:space="0" w:color="auto"/>
        <w:right w:val="none" w:sz="0" w:space="0" w:color="auto"/>
      </w:divBdr>
    </w:div>
    <w:div w:id="1256982354">
      <w:bodyDiv w:val="1"/>
      <w:marLeft w:val="0"/>
      <w:marRight w:val="0"/>
      <w:marTop w:val="0"/>
      <w:marBottom w:val="0"/>
      <w:divBdr>
        <w:top w:val="none" w:sz="0" w:space="0" w:color="auto"/>
        <w:left w:val="none" w:sz="0" w:space="0" w:color="auto"/>
        <w:bottom w:val="none" w:sz="0" w:space="0" w:color="auto"/>
        <w:right w:val="none" w:sz="0" w:space="0" w:color="auto"/>
      </w:divBdr>
    </w:div>
    <w:div w:id="1304699582">
      <w:bodyDiv w:val="1"/>
      <w:marLeft w:val="0"/>
      <w:marRight w:val="0"/>
      <w:marTop w:val="0"/>
      <w:marBottom w:val="0"/>
      <w:divBdr>
        <w:top w:val="none" w:sz="0" w:space="0" w:color="auto"/>
        <w:left w:val="none" w:sz="0" w:space="0" w:color="auto"/>
        <w:bottom w:val="none" w:sz="0" w:space="0" w:color="auto"/>
        <w:right w:val="none" w:sz="0" w:space="0" w:color="auto"/>
      </w:divBdr>
    </w:div>
    <w:div w:id="1339891814">
      <w:bodyDiv w:val="1"/>
      <w:marLeft w:val="0"/>
      <w:marRight w:val="0"/>
      <w:marTop w:val="0"/>
      <w:marBottom w:val="0"/>
      <w:divBdr>
        <w:top w:val="none" w:sz="0" w:space="0" w:color="auto"/>
        <w:left w:val="none" w:sz="0" w:space="0" w:color="auto"/>
        <w:bottom w:val="none" w:sz="0" w:space="0" w:color="auto"/>
        <w:right w:val="none" w:sz="0" w:space="0" w:color="auto"/>
      </w:divBdr>
    </w:div>
    <w:div w:id="1340080437">
      <w:bodyDiv w:val="1"/>
      <w:marLeft w:val="0"/>
      <w:marRight w:val="0"/>
      <w:marTop w:val="0"/>
      <w:marBottom w:val="0"/>
      <w:divBdr>
        <w:top w:val="none" w:sz="0" w:space="0" w:color="auto"/>
        <w:left w:val="none" w:sz="0" w:space="0" w:color="auto"/>
        <w:bottom w:val="none" w:sz="0" w:space="0" w:color="auto"/>
        <w:right w:val="none" w:sz="0" w:space="0" w:color="auto"/>
      </w:divBdr>
    </w:div>
    <w:div w:id="1376469581">
      <w:bodyDiv w:val="1"/>
      <w:marLeft w:val="0"/>
      <w:marRight w:val="0"/>
      <w:marTop w:val="0"/>
      <w:marBottom w:val="0"/>
      <w:divBdr>
        <w:top w:val="none" w:sz="0" w:space="0" w:color="auto"/>
        <w:left w:val="none" w:sz="0" w:space="0" w:color="auto"/>
        <w:bottom w:val="none" w:sz="0" w:space="0" w:color="auto"/>
        <w:right w:val="none" w:sz="0" w:space="0" w:color="auto"/>
      </w:divBdr>
    </w:div>
    <w:div w:id="1376656079">
      <w:bodyDiv w:val="1"/>
      <w:marLeft w:val="0"/>
      <w:marRight w:val="0"/>
      <w:marTop w:val="0"/>
      <w:marBottom w:val="0"/>
      <w:divBdr>
        <w:top w:val="none" w:sz="0" w:space="0" w:color="auto"/>
        <w:left w:val="none" w:sz="0" w:space="0" w:color="auto"/>
        <w:bottom w:val="none" w:sz="0" w:space="0" w:color="auto"/>
        <w:right w:val="none" w:sz="0" w:space="0" w:color="auto"/>
      </w:divBdr>
    </w:div>
    <w:div w:id="1384254196">
      <w:bodyDiv w:val="1"/>
      <w:marLeft w:val="0"/>
      <w:marRight w:val="0"/>
      <w:marTop w:val="0"/>
      <w:marBottom w:val="0"/>
      <w:divBdr>
        <w:top w:val="none" w:sz="0" w:space="0" w:color="auto"/>
        <w:left w:val="none" w:sz="0" w:space="0" w:color="auto"/>
        <w:bottom w:val="none" w:sz="0" w:space="0" w:color="auto"/>
        <w:right w:val="none" w:sz="0" w:space="0" w:color="auto"/>
      </w:divBdr>
    </w:div>
    <w:div w:id="1472207118">
      <w:bodyDiv w:val="1"/>
      <w:marLeft w:val="0"/>
      <w:marRight w:val="0"/>
      <w:marTop w:val="0"/>
      <w:marBottom w:val="0"/>
      <w:divBdr>
        <w:top w:val="none" w:sz="0" w:space="0" w:color="auto"/>
        <w:left w:val="none" w:sz="0" w:space="0" w:color="auto"/>
        <w:bottom w:val="none" w:sz="0" w:space="0" w:color="auto"/>
        <w:right w:val="none" w:sz="0" w:space="0" w:color="auto"/>
      </w:divBdr>
    </w:div>
    <w:div w:id="1524518767">
      <w:bodyDiv w:val="1"/>
      <w:marLeft w:val="0"/>
      <w:marRight w:val="0"/>
      <w:marTop w:val="0"/>
      <w:marBottom w:val="0"/>
      <w:divBdr>
        <w:top w:val="none" w:sz="0" w:space="0" w:color="auto"/>
        <w:left w:val="none" w:sz="0" w:space="0" w:color="auto"/>
        <w:bottom w:val="none" w:sz="0" w:space="0" w:color="auto"/>
        <w:right w:val="none" w:sz="0" w:space="0" w:color="auto"/>
      </w:divBdr>
    </w:div>
    <w:div w:id="1527909657">
      <w:bodyDiv w:val="1"/>
      <w:marLeft w:val="0"/>
      <w:marRight w:val="0"/>
      <w:marTop w:val="0"/>
      <w:marBottom w:val="0"/>
      <w:divBdr>
        <w:top w:val="none" w:sz="0" w:space="0" w:color="auto"/>
        <w:left w:val="none" w:sz="0" w:space="0" w:color="auto"/>
        <w:bottom w:val="none" w:sz="0" w:space="0" w:color="auto"/>
        <w:right w:val="none" w:sz="0" w:space="0" w:color="auto"/>
      </w:divBdr>
    </w:div>
    <w:div w:id="1549953634">
      <w:bodyDiv w:val="1"/>
      <w:marLeft w:val="0"/>
      <w:marRight w:val="0"/>
      <w:marTop w:val="0"/>
      <w:marBottom w:val="0"/>
      <w:divBdr>
        <w:top w:val="none" w:sz="0" w:space="0" w:color="auto"/>
        <w:left w:val="none" w:sz="0" w:space="0" w:color="auto"/>
        <w:bottom w:val="none" w:sz="0" w:space="0" w:color="auto"/>
        <w:right w:val="none" w:sz="0" w:space="0" w:color="auto"/>
      </w:divBdr>
    </w:div>
    <w:div w:id="1579292246">
      <w:bodyDiv w:val="1"/>
      <w:marLeft w:val="0"/>
      <w:marRight w:val="0"/>
      <w:marTop w:val="0"/>
      <w:marBottom w:val="0"/>
      <w:divBdr>
        <w:top w:val="none" w:sz="0" w:space="0" w:color="auto"/>
        <w:left w:val="none" w:sz="0" w:space="0" w:color="auto"/>
        <w:bottom w:val="none" w:sz="0" w:space="0" w:color="auto"/>
        <w:right w:val="none" w:sz="0" w:space="0" w:color="auto"/>
      </w:divBdr>
    </w:div>
    <w:div w:id="1602910820">
      <w:bodyDiv w:val="1"/>
      <w:marLeft w:val="0"/>
      <w:marRight w:val="0"/>
      <w:marTop w:val="0"/>
      <w:marBottom w:val="0"/>
      <w:divBdr>
        <w:top w:val="none" w:sz="0" w:space="0" w:color="auto"/>
        <w:left w:val="none" w:sz="0" w:space="0" w:color="auto"/>
        <w:bottom w:val="none" w:sz="0" w:space="0" w:color="auto"/>
        <w:right w:val="none" w:sz="0" w:space="0" w:color="auto"/>
      </w:divBdr>
    </w:div>
    <w:div w:id="1652901275">
      <w:bodyDiv w:val="1"/>
      <w:marLeft w:val="0"/>
      <w:marRight w:val="0"/>
      <w:marTop w:val="0"/>
      <w:marBottom w:val="0"/>
      <w:divBdr>
        <w:top w:val="none" w:sz="0" w:space="0" w:color="auto"/>
        <w:left w:val="none" w:sz="0" w:space="0" w:color="auto"/>
        <w:bottom w:val="none" w:sz="0" w:space="0" w:color="auto"/>
        <w:right w:val="none" w:sz="0" w:space="0" w:color="auto"/>
      </w:divBdr>
    </w:div>
    <w:div w:id="1655916847">
      <w:bodyDiv w:val="1"/>
      <w:marLeft w:val="0"/>
      <w:marRight w:val="0"/>
      <w:marTop w:val="0"/>
      <w:marBottom w:val="0"/>
      <w:divBdr>
        <w:top w:val="none" w:sz="0" w:space="0" w:color="auto"/>
        <w:left w:val="none" w:sz="0" w:space="0" w:color="auto"/>
        <w:bottom w:val="none" w:sz="0" w:space="0" w:color="auto"/>
        <w:right w:val="none" w:sz="0" w:space="0" w:color="auto"/>
      </w:divBdr>
    </w:div>
    <w:div w:id="1668702640">
      <w:bodyDiv w:val="1"/>
      <w:marLeft w:val="0"/>
      <w:marRight w:val="0"/>
      <w:marTop w:val="0"/>
      <w:marBottom w:val="0"/>
      <w:divBdr>
        <w:top w:val="none" w:sz="0" w:space="0" w:color="auto"/>
        <w:left w:val="none" w:sz="0" w:space="0" w:color="auto"/>
        <w:bottom w:val="none" w:sz="0" w:space="0" w:color="auto"/>
        <w:right w:val="none" w:sz="0" w:space="0" w:color="auto"/>
      </w:divBdr>
    </w:div>
    <w:div w:id="1686832514">
      <w:bodyDiv w:val="1"/>
      <w:marLeft w:val="0"/>
      <w:marRight w:val="0"/>
      <w:marTop w:val="0"/>
      <w:marBottom w:val="0"/>
      <w:divBdr>
        <w:top w:val="none" w:sz="0" w:space="0" w:color="auto"/>
        <w:left w:val="none" w:sz="0" w:space="0" w:color="auto"/>
        <w:bottom w:val="none" w:sz="0" w:space="0" w:color="auto"/>
        <w:right w:val="none" w:sz="0" w:space="0" w:color="auto"/>
      </w:divBdr>
    </w:div>
    <w:div w:id="1746030861">
      <w:bodyDiv w:val="1"/>
      <w:marLeft w:val="0"/>
      <w:marRight w:val="0"/>
      <w:marTop w:val="0"/>
      <w:marBottom w:val="0"/>
      <w:divBdr>
        <w:top w:val="none" w:sz="0" w:space="0" w:color="auto"/>
        <w:left w:val="none" w:sz="0" w:space="0" w:color="auto"/>
        <w:bottom w:val="none" w:sz="0" w:space="0" w:color="auto"/>
        <w:right w:val="none" w:sz="0" w:space="0" w:color="auto"/>
      </w:divBdr>
    </w:div>
    <w:div w:id="1831601237">
      <w:bodyDiv w:val="1"/>
      <w:marLeft w:val="0"/>
      <w:marRight w:val="0"/>
      <w:marTop w:val="0"/>
      <w:marBottom w:val="0"/>
      <w:divBdr>
        <w:top w:val="none" w:sz="0" w:space="0" w:color="auto"/>
        <w:left w:val="none" w:sz="0" w:space="0" w:color="auto"/>
        <w:bottom w:val="none" w:sz="0" w:space="0" w:color="auto"/>
        <w:right w:val="none" w:sz="0" w:space="0" w:color="auto"/>
      </w:divBdr>
    </w:div>
    <w:div w:id="1922792604">
      <w:bodyDiv w:val="1"/>
      <w:marLeft w:val="0"/>
      <w:marRight w:val="0"/>
      <w:marTop w:val="0"/>
      <w:marBottom w:val="0"/>
      <w:divBdr>
        <w:top w:val="none" w:sz="0" w:space="0" w:color="auto"/>
        <w:left w:val="none" w:sz="0" w:space="0" w:color="auto"/>
        <w:bottom w:val="none" w:sz="0" w:space="0" w:color="auto"/>
        <w:right w:val="none" w:sz="0" w:space="0" w:color="auto"/>
      </w:divBdr>
    </w:div>
    <w:div w:id="1940093265">
      <w:bodyDiv w:val="1"/>
      <w:marLeft w:val="0"/>
      <w:marRight w:val="0"/>
      <w:marTop w:val="0"/>
      <w:marBottom w:val="0"/>
      <w:divBdr>
        <w:top w:val="none" w:sz="0" w:space="0" w:color="auto"/>
        <w:left w:val="none" w:sz="0" w:space="0" w:color="auto"/>
        <w:bottom w:val="none" w:sz="0" w:space="0" w:color="auto"/>
        <w:right w:val="none" w:sz="0" w:space="0" w:color="auto"/>
      </w:divBdr>
    </w:div>
    <w:div w:id="1969121698">
      <w:bodyDiv w:val="1"/>
      <w:marLeft w:val="0"/>
      <w:marRight w:val="0"/>
      <w:marTop w:val="0"/>
      <w:marBottom w:val="0"/>
      <w:divBdr>
        <w:top w:val="none" w:sz="0" w:space="0" w:color="auto"/>
        <w:left w:val="none" w:sz="0" w:space="0" w:color="auto"/>
        <w:bottom w:val="none" w:sz="0" w:space="0" w:color="auto"/>
        <w:right w:val="none" w:sz="0" w:space="0" w:color="auto"/>
      </w:divBdr>
    </w:div>
    <w:div w:id="2018312407">
      <w:bodyDiv w:val="1"/>
      <w:marLeft w:val="0"/>
      <w:marRight w:val="0"/>
      <w:marTop w:val="0"/>
      <w:marBottom w:val="0"/>
      <w:divBdr>
        <w:top w:val="none" w:sz="0" w:space="0" w:color="auto"/>
        <w:left w:val="none" w:sz="0" w:space="0" w:color="auto"/>
        <w:bottom w:val="none" w:sz="0" w:space="0" w:color="auto"/>
        <w:right w:val="none" w:sz="0" w:space="0" w:color="auto"/>
      </w:divBdr>
    </w:div>
    <w:div w:id="2038503111">
      <w:bodyDiv w:val="1"/>
      <w:marLeft w:val="0"/>
      <w:marRight w:val="0"/>
      <w:marTop w:val="0"/>
      <w:marBottom w:val="0"/>
      <w:divBdr>
        <w:top w:val="none" w:sz="0" w:space="0" w:color="auto"/>
        <w:left w:val="none" w:sz="0" w:space="0" w:color="auto"/>
        <w:bottom w:val="none" w:sz="0" w:space="0" w:color="auto"/>
        <w:right w:val="none" w:sz="0" w:space="0" w:color="auto"/>
      </w:divBdr>
    </w:div>
    <w:div w:id="2054191090">
      <w:bodyDiv w:val="1"/>
      <w:marLeft w:val="0"/>
      <w:marRight w:val="0"/>
      <w:marTop w:val="0"/>
      <w:marBottom w:val="0"/>
      <w:divBdr>
        <w:top w:val="none" w:sz="0" w:space="0" w:color="auto"/>
        <w:left w:val="none" w:sz="0" w:space="0" w:color="auto"/>
        <w:bottom w:val="none" w:sz="0" w:space="0" w:color="auto"/>
        <w:right w:val="none" w:sz="0" w:space="0" w:color="auto"/>
      </w:divBdr>
      <w:divsChild>
        <w:div w:id="670374097">
          <w:marLeft w:val="0"/>
          <w:marRight w:val="0"/>
          <w:marTop w:val="0"/>
          <w:marBottom w:val="0"/>
          <w:divBdr>
            <w:top w:val="none" w:sz="0" w:space="0" w:color="auto"/>
            <w:left w:val="none" w:sz="0" w:space="0" w:color="auto"/>
            <w:bottom w:val="none" w:sz="0" w:space="0" w:color="auto"/>
            <w:right w:val="none" w:sz="0" w:space="0" w:color="auto"/>
          </w:divBdr>
        </w:div>
        <w:div w:id="119038612">
          <w:marLeft w:val="0"/>
          <w:marRight w:val="0"/>
          <w:marTop w:val="0"/>
          <w:marBottom w:val="0"/>
          <w:divBdr>
            <w:top w:val="none" w:sz="0" w:space="0" w:color="auto"/>
            <w:left w:val="none" w:sz="0" w:space="0" w:color="auto"/>
            <w:bottom w:val="none" w:sz="0" w:space="0" w:color="auto"/>
            <w:right w:val="none" w:sz="0" w:space="0" w:color="auto"/>
          </w:divBdr>
        </w:div>
      </w:divsChild>
    </w:div>
    <w:div w:id="2074304150">
      <w:bodyDiv w:val="1"/>
      <w:marLeft w:val="0"/>
      <w:marRight w:val="0"/>
      <w:marTop w:val="0"/>
      <w:marBottom w:val="0"/>
      <w:divBdr>
        <w:top w:val="none" w:sz="0" w:space="0" w:color="auto"/>
        <w:left w:val="none" w:sz="0" w:space="0" w:color="auto"/>
        <w:bottom w:val="none" w:sz="0" w:space="0" w:color="auto"/>
        <w:right w:val="none" w:sz="0" w:space="0" w:color="auto"/>
      </w:divBdr>
    </w:div>
    <w:div w:id="21465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yperlink" Target="https://ebvpd.eviesiejipirkimai.lt/espd-web/" TargetMode="External"/><Relationship Id="rId18" Type="http://schemas.openxmlformats.org/officeDocument/2006/relationships/hyperlink" Target="https://pirkimai.eviesiejipirkimai.l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vpt.lrv.lt/lt/naujienos/ebvpd-pildymo-rekomendacijos" TargetMode="External"/><Relationship Id="rId17" Type="http://schemas.openxmlformats.org/officeDocument/2006/relationships/hyperlink" Target="http://vpt.lrv.lt/uploads/vpt/documents/files/uzsifravimo_instrukcij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irkimai.eviesiejipirkimai.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vpd.eviesiejipirkimai.lt/espd-web/"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pirkimai.eviesiejipirkimai.lt/" TargetMode="External"/><Relationship Id="rId23" Type="http://schemas.openxmlformats.org/officeDocument/2006/relationships/fontTable" Target="fontTable.xml"/><Relationship Id="rId10" Type="http://schemas.openxmlformats.org/officeDocument/2006/relationships/hyperlink" Target="mailto:sirvintuvandenys@takas.lt" TargetMode="External"/><Relationship Id="rId19" Type="http://schemas.openxmlformats.org/officeDocument/2006/relationships/hyperlink" Target="https://www.e-tar.lt/portal/lt/index" TargetMode="External"/><Relationship Id="rId4" Type="http://schemas.openxmlformats.org/officeDocument/2006/relationships/settings" Target="settings.xml"/><Relationship Id="rId9" Type="http://schemas.openxmlformats.org/officeDocument/2006/relationships/hyperlink" Target="mailto:sirvintuvandenys@takas.lt" TargetMode="External"/><Relationship Id="rId14" Type="http://schemas.openxmlformats.org/officeDocument/2006/relationships/hyperlink" Target="http://vpt.lrv.lt/lt/naujienos/ebvpd-pildymo-rekomendacijos"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3A7901D44F473E9D7ADBCD0B238DFD"/>
        <w:category>
          <w:name w:val="General"/>
          <w:gallery w:val="placeholder"/>
        </w:category>
        <w:types>
          <w:type w:val="bbPlcHdr"/>
        </w:types>
        <w:behaviors>
          <w:behavior w:val="content"/>
        </w:behaviors>
        <w:guid w:val="{7A5073F9-3C81-4DDE-BF1F-C44A58E4B3AD}"/>
      </w:docPartPr>
      <w:docPartBody>
        <w:p w:rsidR="00E95823" w:rsidRDefault="00E95823" w:rsidP="00E95823">
          <w:pPr>
            <w:pStyle w:val="6C3A7901D44F473E9D7ADBCD0B238DFD"/>
          </w:pPr>
          <w:r w:rsidRPr="007E3E0A">
            <w:rPr>
              <w:rStyle w:val="Vietosrezervavimoenkloteksta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9C"/>
    <w:rsid w:val="000168AA"/>
    <w:rsid w:val="000846D6"/>
    <w:rsid w:val="00096E9C"/>
    <w:rsid w:val="000C6CA7"/>
    <w:rsid w:val="00130CF5"/>
    <w:rsid w:val="00133278"/>
    <w:rsid w:val="00142864"/>
    <w:rsid w:val="0020094E"/>
    <w:rsid w:val="0021100B"/>
    <w:rsid w:val="00232068"/>
    <w:rsid w:val="002F2A68"/>
    <w:rsid w:val="003117E2"/>
    <w:rsid w:val="00313B99"/>
    <w:rsid w:val="00325C5F"/>
    <w:rsid w:val="003355CD"/>
    <w:rsid w:val="0035037C"/>
    <w:rsid w:val="003E448B"/>
    <w:rsid w:val="00414A6C"/>
    <w:rsid w:val="0041514C"/>
    <w:rsid w:val="00417728"/>
    <w:rsid w:val="00464820"/>
    <w:rsid w:val="005912D2"/>
    <w:rsid w:val="005A522C"/>
    <w:rsid w:val="005D4EAB"/>
    <w:rsid w:val="00603079"/>
    <w:rsid w:val="00610FF5"/>
    <w:rsid w:val="006204A0"/>
    <w:rsid w:val="0063390E"/>
    <w:rsid w:val="006419F5"/>
    <w:rsid w:val="006436C3"/>
    <w:rsid w:val="00693572"/>
    <w:rsid w:val="00781FC8"/>
    <w:rsid w:val="00791A8E"/>
    <w:rsid w:val="0079774E"/>
    <w:rsid w:val="007B24DA"/>
    <w:rsid w:val="008725BD"/>
    <w:rsid w:val="008F7208"/>
    <w:rsid w:val="0093596F"/>
    <w:rsid w:val="009C1F37"/>
    <w:rsid w:val="009D3C09"/>
    <w:rsid w:val="00A44AC2"/>
    <w:rsid w:val="00A56B93"/>
    <w:rsid w:val="00A91C93"/>
    <w:rsid w:val="00A92645"/>
    <w:rsid w:val="00AB2145"/>
    <w:rsid w:val="00AE46FD"/>
    <w:rsid w:val="00B03EEA"/>
    <w:rsid w:val="00B14338"/>
    <w:rsid w:val="00B32498"/>
    <w:rsid w:val="00B46A90"/>
    <w:rsid w:val="00BD7409"/>
    <w:rsid w:val="00BE0DDC"/>
    <w:rsid w:val="00C15D43"/>
    <w:rsid w:val="00C60173"/>
    <w:rsid w:val="00CA7C9C"/>
    <w:rsid w:val="00CC018C"/>
    <w:rsid w:val="00D243E7"/>
    <w:rsid w:val="00D868D7"/>
    <w:rsid w:val="00DF25BE"/>
    <w:rsid w:val="00DF5BE3"/>
    <w:rsid w:val="00E022D7"/>
    <w:rsid w:val="00E164AE"/>
    <w:rsid w:val="00E457FC"/>
    <w:rsid w:val="00E51F57"/>
    <w:rsid w:val="00E95823"/>
    <w:rsid w:val="00F7766E"/>
    <w:rsid w:val="00FA39FA"/>
    <w:rsid w:val="00FC17DF"/>
    <w:rsid w:val="00FD73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E95823"/>
    <w:rPr>
      <w:color w:val="808080"/>
    </w:rPr>
  </w:style>
  <w:style w:type="paragraph" w:customStyle="1" w:styleId="6C3A7901D44F473E9D7ADBCD0B238DFD">
    <w:name w:val="6C3A7901D44F473E9D7ADBCD0B238DFD"/>
    <w:rsid w:val="00E95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276B-F926-485D-8EE3-DD3E17C0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43536</Words>
  <Characters>24816</Characters>
  <Application>Microsoft Office Word</Application>
  <DocSecurity>0</DocSecurity>
  <Lines>206</Lines>
  <Paragraphs>136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Riboto kokurso sąlygos</vt:lpstr>
      <vt:lpstr>Riboto kokurso sąlygos</vt:lpstr>
    </vt:vector>
  </TitlesOfParts>
  <Company>HP</Company>
  <LinksUpToDate>false</LinksUpToDate>
  <CharactersWithSpaces>68216</CharactersWithSpaces>
  <SharedDoc>false</SharedDoc>
  <HLinks>
    <vt:vector size="126" baseType="variant">
      <vt:variant>
        <vt:i4>2162724</vt:i4>
      </vt:variant>
      <vt:variant>
        <vt:i4>165</vt:i4>
      </vt:variant>
      <vt:variant>
        <vt:i4>0</vt:i4>
      </vt:variant>
      <vt:variant>
        <vt:i4>5</vt:i4>
      </vt:variant>
      <vt:variant>
        <vt:lpwstr>https://pirkimai.eviesiejipirkimai.lt/</vt:lpwstr>
      </vt:variant>
      <vt:variant>
        <vt:lpwstr/>
      </vt:variant>
      <vt:variant>
        <vt:i4>2162724</vt:i4>
      </vt:variant>
      <vt:variant>
        <vt:i4>156</vt:i4>
      </vt:variant>
      <vt:variant>
        <vt:i4>0</vt:i4>
      </vt:variant>
      <vt:variant>
        <vt:i4>5</vt:i4>
      </vt:variant>
      <vt:variant>
        <vt:lpwstr>https://pirkimai.eviesiejipirkimai.lt/</vt:lpwstr>
      </vt:variant>
      <vt:variant>
        <vt:lpwstr/>
      </vt:variant>
      <vt:variant>
        <vt:i4>2162724</vt:i4>
      </vt:variant>
      <vt:variant>
        <vt:i4>153</vt:i4>
      </vt:variant>
      <vt:variant>
        <vt:i4>0</vt:i4>
      </vt:variant>
      <vt:variant>
        <vt:i4>5</vt:i4>
      </vt:variant>
      <vt:variant>
        <vt:lpwstr>https://pirkimai.eviesiejipirkimai.lt/</vt:lpwstr>
      </vt:variant>
      <vt:variant>
        <vt:lpwstr/>
      </vt:variant>
      <vt:variant>
        <vt:i4>2162724</vt:i4>
      </vt:variant>
      <vt:variant>
        <vt:i4>96</vt:i4>
      </vt:variant>
      <vt:variant>
        <vt:i4>0</vt:i4>
      </vt:variant>
      <vt:variant>
        <vt:i4>5</vt:i4>
      </vt:variant>
      <vt:variant>
        <vt:lpwstr>https://pirkimai.eviesiejipirkimai.lt/</vt:lpwstr>
      </vt:variant>
      <vt:variant>
        <vt:lpwstr/>
      </vt:variant>
      <vt:variant>
        <vt:i4>2162724</vt:i4>
      </vt:variant>
      <vt:variant>
        <vt:i4>93</vt:i4>
      </vt:variant>
      <vt:variant>
        <vt:i4>0</vt:i4>
      </vt:variant>
      <vt:variant>
        <vt:i4>5</vt:i4>
      </vt:variant>
      <vt:variant>
        <vt:lpwstr>https://pirkimai.eviesiejipirkimai.lt/</vt:lpwstr>
      </vt:variant>
      <vt:variant>
        <vt:lpwstr/>
      </vt:variant>
      <vt:variant>
        <vt:i4>1114163</vt:i4>
      </vt:variant>
      <vt:variant>
        <vt:i4>86</vt:i4>
      </vt:variant>
      <vt:variant>
        <vt:i4>0</vt:i4>
      </vt:variant>
      <vt:variant>
        <vt:i4>5</vt:i4>
      </vt:variant>
      <vt:variant>
        <vt:lpwstr/>
      </vt:variant>
      <vt:variant>
        <vt:lpwstr>_Toc453242033</vt:lpwstr>
      </vt:variant>
      <vt:variant>
        <vt:i4>1114163</vt:i4>
      </vt:variant>
      <vt:variant>
        <vt:i4>80</vt:i4>
      </vt:variant>
      <vt:variant>
        <vt:i4>0</vt:i4>
      </vt:variant>
      <vt:variant>
        <vt:i4>5</vt:i4>
      </vt:variant>
      <vt:variant>
        <vt:lpwstr/>
      </vt:variant>
      <vt:variant>
        <vt:lpwstr>_Toc453242032</vt:lpwstr>
      </vt:variant>
      <vt:variant>
        <vt:i4>1114163</vt:i4>
      </vt:variant>
      <vt:variant>
        <vt:i4>74</vt:i4>
      </vt:variant>
      <vt:variant>
        <vt:i4>0</vt:i4>
      </vt:variant>
      <vt:variant>
        <vt:i4>5</vt:i4>
      </vt:variant>
      <vt:variant>
        <vt:lpwstr/>
      </vt:variant>
      <vt:variant>
        <vt:lpwstr>_Toc453242031</vt:lpwstr>
      </vt:variant>
      <vt:variant>
        <vt:i4>1114163</vt:i4>
      </vt:variant>
      <vt:variant>
        <vt:i4>68</vt:i4>
      </vt:variant>
      <vt:variant>
        <vt:i4>0</vt:i4>
      </vt:variant>
      <vt:variant>
        <vt:i4>5</vt:i4>
      </vt:variant>
      <vt:variant>
        <vt:lpwstr/>
      </vt:variant>
      <vt:variant>
        <vt:lpwstr>_Toc453242030</vt:lpwstr>
      </vt:variant>
      <vt:variant>
        <vt:i4>1048627</vt:i4>
      </vt:variant>
      <vt:variant>
        <vt:i4>62</vt:i4>
      </vt:variant>
      <vt:variant>
        <vt:i4>0</vt:i4>
      </vt:variant>
      <vt:variant>
        <vt:i4>5</vt:i4>
      </vt:variant>
      <vt:variant>
        <vt:lpwstr/>
      </vt:variant>
      <vt:variant>
        <vt:lpwstr>_Toc453242029</vt:lpwstr>
      </vt:variant>
      <vt:variant>
        <vt:i4>1048627</vt:i4>
      </vt:variant>
      <vt:variant>
        <vt:i4>56</vt:i4>
      </vt:variant>
      <vt:variant>
        <vt:i4>0</vt:i4>
      </vt:variant>
      <vt:variant>
        <vt:i4>5</vt:i4>
      </vt:variant>
      <vt:variant>
        <vt:lpwstr/>
      </vt:variant>
      <vt:variant>
        <vt:lpwstr>_Toc453242028</vt:lpwstr>
      </vt:variant>
      <vt:variant>
        <vt:i4>1048627</vt:i4>
      </vt:variant>
      <vt:variant>
        <vt:i4>50</vt:i4>
      </vt:variant>
      <vt:variant>
        <vt:i4>0</vt:i4>
      </vt:variant>
      <vt:variant>
        <vt:i4>5</vt:i4>
      </vt:variant>
      <vt:variant>
        <vt:lpwstr/>
      </vt:variant>
      <vt:variant>
        <vt:lpwstr>_Toc453242027</vt:lpwstr>
      </vt:variant>
      <vt:variant>
        <vt:i4>1048627</vt:i4>
      </vt:variant>
      <vt:variant>
        <vt:i4>44</vt:i4>
      </vt:variant>
      <vt:variant>
        <vt:i4>0</vt:i4>
      </vt:variant>
      <vt:variant>
        <vt:i4>5</vt:i4>
      </vt:variant>
      <vt:variant>
        <vt:lpwstr/>
      </vt:variant>
      <vt:variant>
        <vt:lpwstr>_Toc453242026</vt:lpwstr>
      </vt:variant>
      <vt:variant>
        <vt:i4>1048627</vt:i4>
      </vt:variant>
      <vt:variant>
        <vt:i4>38</vt:i4>
      </vt:variant>
      <vt:variant>
        <vt:i4>0</vt:i4>
      </vt:variant>
      <vt:variant>
        <vt:i4>5</vt:i4>
      </vt:variant>
      <vt:variant>
        <vt:lpwstr/>
      </vt:variant>
      <vt:variant>
        <vt:lpwstr>_Toc453242025</vt:lpwstr>
      </vt:variant>
      <vt:variant>
        <vt:i4>1048627</vt:i4>
      </vt:variant>
      <vt:variant>
        <vt:i4>32</vt:i4>
      </vt:variant>
      <vt:variant>
        <vt:i4>0</vt:i4>
      </vt:variant>
      <vt:variant>
        <vt:i4>5</vt:i4>
      </vt:variant>
      <vt:variant>
        <vt:lpwstr/>
      </vt:variant>
      <vt:variant>
        <vt:lpwstr>_Toc453242024</vt:lpwstr>
      </vt:variant>
      <vt:variant>
        <vt:i4>1048627</vt:i4>
      </vt:variant>
      <vt:variant>
        <vt:i4>26</vt:i4>
      </vt:variant>
      <vt:variant>
        <vt:i4>0</vt:i4>
      </vt:variant>
      <vt:variant>
        <vt:i4>5</vt:i4>
      </vt:variant>
      <vt:variant>
        <vt:lpwstr/>
      </vt:variant>
      <vt:variant>
        <vt:lpwstr>_Toc453242023</vt:lpwstr>
      </vt:variant>
      <vt:variant>
        <vt:i4>1048627</vt:i4>
      </vt:variant>
      <vt:variant>
        <vt:i4>20</vt:i4>
      </vt:variant>
      <vt:variant>
        <vt:i4>0</vt:i4>
      </vt:variant>
      <vt:variant>
        <vt:i4>5</vt:i4>
      </vt:variant>
      <vt:variant>
        <vt:lpwstr/>
      </vt:variant>
      <vt:variant>
        <vt:lpwstr>_Toc453242022</vt:lpwstr>
      </vt:variant>
      <vt:variant>
        <vt:i4>1048627</vt:i4>
      </vt:variant>
      <vt:variant>
        <vt:i4>14</vt:i4>
      </vt:variant>
      <vt:variant>
        <vt:i4>0</vt:i4>
      </vt:variant>
      <vt:variant>
        <vt:i4>5</vt:i4>
      </vt:variant>
      <vt:variant>
        <vt:lpwstr/>
      </vt:variant>
      <vt:variant>
        <vt:lpwstr>_Toc453242021</vt:lpwstr>
      </vt:variant>
      <vt:variant>
        <vt:i4>1048627</vt:i4>
      </vt:variant>
      <vt:variant>
        <vt:i4>8</vt:i4>
      </vt:variant>
      <vt:variant>
        <vt:i4>0</vt:i4>
      </vt:variant>
      <vt:variant>
        <vt:i4>5</vt:i4>
      </vt:variant>
      <vt:variant>
        <vt:lpwstr/>
      </vt:variant>
      <vt:variant>
        <vt:lpwstr>_Toc453242020</vt:lpwstr>
      </vt:variant>
      <vt:variant>
        <vt:i4>1245235</vt:i4>
      </vt:variant>
      <vt:variant>
        <vt:i4>2</vt:i4>
      </vt:variant>
      <vt:variant>
        <vt:i4>0</vt:i4>
      </vt:variant>
      <vt:variant>
        <vt:i4>5</vt:i4>
      </vt:variant>
      <vt:variant>
        <vt:lpwstr/>
      </vt:variant>
      <vt:variant>
        <vt:lpwstr>_Toc453242019</vt:lpwstr>
      </vt:variant>
      <vt:variant>
        <vt:i4>7405615</vt:i4>
      </vt:variant>
      <vt:variant>
        <vt:i4>0</vt:i4>
      </vt:variant>
      <vt:variant>
        <vt:i4>0</vt:i4>
      </vt:variant>
      <vt:variant>
        <vt:i4>5</vt:i4>
      </vt:variant>
      <vt:variant>
        <vt:lpwstr>http://www.spsc.lt/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Riboto kokurso sąlygos</dc:title>
  <dc:subject/>
  <dc:creator>Karolina Keršytė</dc:creator>
  <cp:keywords/>
  <cp:lastModifiedBy>Sirvintų Vandenys</cp:lastModifiedBy>
  <cp:revision>11</cp:revision>
  <cp:lastPrinted>2017-07-24T08:32:00Z</cp:lastPrinted>
  <dcterms:created xsi:type="dcterms:W3CDTF">2021-07-21T10:20:00Z</dcterms:created>
  <dcterms:modified xsi:type="dcterms:W3CDTF">2021-08-02T08:03:00Z</dcterms:modified>
</cp:coreProperties>
</file>